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B29E0" w14:textId="77777777" w:rsidR="00DA5BCF" w:rsidRPr="00081B93" w:rsidRDefault="00DA5BCF" w:rsidP="00DA5BCF">
      <w:pPr>
        <w:tabs>
          <w:tab w:val="left" w:pos="6804"/>
        </w:tabs>
        <w:ind w:left="5529"/>
        <w:rPr>
          <w:szCs w:val="24"/>
        </w:rPr>
      </w:pPr>
      <w:r w:rsidRPr="00081B93">
        <w:rPr>
          <w:szCs w:val="24"/>
        </w:rPr>
        <w:t>Valstybinių ir savivaldybių švietimo</w:t>
      </w:r>
    </w:p>
    <w:p w14:paraId="6E72341D" w14:textId="77777777" w:rsidR="00DA5BCF" w:rsidRPr="00081B93" w:rsidRDefault="00DA5BCF" w:rsidP="00DA5BCF">
      <w:pPr>
        <w:tabs>
          <w:tab w:val="left" w:pos="6804"/>
        </w:tabs>
        <w:ind w:left="5529"/>
        <w:rPr>
          <w:szCs w:val="24"/>
        </w:rPr>
      </w:pPr>
      <w:r w:rsidRPr="00081B93">
        <w:rPr>
          <w:szCs w:val="24"/>
        </w:rPr>
        <w:t>įstaigų (išskyrus aukštąsias mokyklas)</w:t>
      </w:r>
    </w:p>
    <w:p w14:paraId="2E463027" w14:textId="77777777" w:rsidR="00DA5BCF" w:rsidRPr="00081B93" w:rsidRDefault="00DA5BCF" w:rsidP="00DA5BCF">
      <w:pPr>
        <w:tabs>
          <w:tab w:val="left" w:pos="6804"/>
        </w:tabs>
        <w:ind w:left="5529"/>
        <w:rPr>
          <w:szCs w:val="24"/>
        </w:rPr>
      </w:pPr>
      <w:r w:rsidRPr="00081B93">
        <w:rPr>
          <w:szCs w:val="24"/>
        </w:rPr>
        <w:t>vadovų, jų pavaduotojų ugdymui, ugdymą</w:t>
      </w:r>
    </w:p>
    <w:p w14:paraId="55B20622" w14:textId="77777777" w:rsidR="00DA5BCF" w:rsidRPr="00081B93" w:rsidRDefault="00DA5BCF" w:rsidP="00DA5BCF">
      <w:pPr>
        <w:tabs>
          <w:tab w:val="left" w:pos="6804"/>
        </w:tabs>
        <w:ind w:left="5529"/>
        <w:rPr>
          <w:szCs w:val="24"/>
        </w:rPr>
      </w:pPr>
      <w:r w:rsidRPr="00081B93">
        <w:rPr>
          <w:szCs w:val="24"/>
        </w:rPr>
        <w:t>organizuojančių skyrių vedėjų veiklos</w:t>
      </w:r>
    </w:p>
    <w:p w14:paraId="29A22882" w14:textId="77777777" w:rsidR="00DA5BCF" w:rsidRPr="00081B93" w:rsidRDefault="00DA5BCF" w:rsidP="00DA5BCF">
      <w:pPr>
        <w:tabs>
          <w:tab w:val="left" w:pos="6804"/>
        </w:tabs>
        <w:ind w:left="5529"/>
        <w:rPr>
          <w:szCs w:val="24"/>
          <w:lang w:eastAsia="lt-LT"/>
        </w:rPr>
      </w:pPr>
      <w:r w:rsidRPr="00081B93">
        <w:rPr>
          <w:szCs w:val="24"/>
        </w:rPr>
        <w:t xml:space="preserve">vertinimo nuostatų </w:t>
      </w:r>
    </w:p>
    <w:p w14:paraId="4CF8DB1E" w14:textId="77777777" w:rsidR="00DA5BCF" w:rsidRPr="00081B93" w:rsidRDefault="00DA5BCF" w:rsidP="00DA5BCF">
      <w:pPr>
        <w:tabs>
          <w:tab w:val="left" w:pos="6804"/>
        </w:tabs>
        <w:ind w:left="5529"/>
        <w:rPr>
          <w:szCs w:val="24"/>
          <w:lang w:eastAsia="ar-SA"/>
        </w:rPr>
      </w:pPr>
      <w:r w:rsidRPr="00081B93">
        <w:rPr>
          <w:szCs w:val="24"/>
          <w:lang w:eastAsia="ar-SA"/>
        </w:rPr>
        <w:t>1 priedas</w:t>
      </w:r>
    </w:p>
    <w:p w14:paraId="01FAEA37" w14:textId="77777777" w:rsidR="00DA5BCF" w:rsidRPr="00081B93" w:rsidRDefault="00DA5BCF" w:rsidP="00DA5BCF">
      <w:pPr>
        <w:tabs>
          <w:tab w:val="left" w:pos="6237"/>
          <w:tab w:val="right" w:pos="8306"/>
        </w:tabs>
        <w:rPr>
          <w:szCs w:val="24"/>
        </w:rPr>
      </w:pPr>
    </w:p>
    <w:p w14:paraId="11F7EB11" w14:textId="77777777" w:rsidR="00DA5BCF" w:rsidRPr="00081B93" w:rsidRDefault="00DA5BCF" w:rsidP="00DA5BCF">
      <w:pPr>
        <w:jc w:val="center"/>
        <w:rPr>
          <w:b/>
          <w:szCs w:val="24"/>
          <w:lang w:eastAsia="lt-LT"/>
        </w:rPr>
      </w:pPr>
    </w:p>
    <w:p w14:paraId="6F01AFA9" w14:textId="77777777" w:rsidR="00DA5BCF" w:rsidRPr="00081B93" w:rsidRDefault="00DA5BCF" w:rsidP="00DA5BCF">
      <w:pPr>
        <w:tabs>
          <w:tab w:val="left" w:pos="14656"/>
        </w:tabs>
        <w:jc w:val="center"/>
        <w:rPr>
          <w:b/>
          <w:szCs w:val="24"/>
          <w:lang w:eastAsia="lt-LT"/>
        </w:rPr>
      </w:pPr>
      <w:r w:rsidRPr="00081B93">
        <w:rPr>
          <w:b/>
          <w:szCs w:val="24"/>
          <w:lang w:eastAsia="lt-LT"/>
        </w:rPr>
        <w:t>MARIJAMPOLĖS VAIKŲ LOPŠELIS-DARŽELIS</w:t>
      </w:r>
    </w:p>
    <w:p w14:paraId="2EBCD7FD" w14:textId="77777777" w:rsidR="00DA5BCF" w:rsidRPr="00081B93" w:rsidRDefault="00DA5BCF" w:rsidP="00DA5BCF">
      <w:pPr>
        <w:tabs>
          <w:tab w:val="left" w:pos="14656"/>
        </w:tabs>
        <w:jc w:val="center"/>
        <w:rPr>
          <w:b/>
          <w:szCs w:val="24"/>
          <w:lang w:eastAsia="lt-LT"/>
        </w:rPr>
      </w:pPr>
      <w:r w:rsidRPr="00081B93">
        <w:rPr>
          <w:b/>
          <w:szCs w:val="24"/>
          <w:lang w:eastAsia="lt-LT"/>
        </w:rPr>
        <w:t>BIRUTĖS DIČIŪNIENĖS</w:t>
      </w:r>
    </w:p>
    <w:p w14:paraId="1DB6C67A" w14:textId="77777777" w:rsidR="00DA5BCF" w:rsidRPr="00081B93" w:rsidRDefault="00DA5BCF" w:rsidP="00DA5BCF">
      <w:pPr>
        <w:jc w:val="center"/>
        <w:rPr>
          <w:b/>
          <w:szCs w:val="24"/>
          <w:lang w:eastAsia="lt-LT"/>
        </w:rPr>
      </w:pPr>
      <w:r w:rsidRPr="00081B93">
        <w:rPr>
          <w:b/>
          <w:szCs w:val="24"/>
          <w:lang w:eastAsia="lt-LT"/>
        </w:rPr>
        <w:t>METŲ VEIKLOS ATASKAITA</w:t>
      </w:r>
    </w:p>
    <w:p w14:paraId="07E8E754" w14:textId="77777777" w:rsidR="00DA5BCF" w:rsidRPr="00081B93" w:rsidRDefault="00DA5BCF" w:rsidP="00DA5BCF">
      <w:pPr>
        <w:jc w:val="center"/>
        <w:rPr>
          <w:szCs w:val="24"/>
          <w:lang w:eastAsia="lt-LT"/>
        </w:rPr>
      </w:pPr>
    </w:p>
    <w:p w14:paraId="0CFF2D0D" w14:textId="432F4A2F" w:rsidR="00DA5BCF" w:rsidRPr="00081B93" w:rsidRDefault="00CC643A" w:rsidP="00DA5BCF">
      <w:pPr>
        <w:jc w:val="center"/>
        <w:rPr>
          <w:szCs w:val="24"/>
          <w:lang w:eastAsia="lt-LT"/>
        </w:rPr>
      </w:pPr>
      <w:r w:rsidRPr="00081B93">
        <w:rPr>
          <w:szCs w:val="24"/>
          <w:lang w:eastAsia="lt-LT"/>
        </w:rPr>
        <w:t>202</w:t>
      </w:r>
      <w:r w:rsidR="00154BF8" w:rsidRPr="00081B93">
        <w:rPr>
          <w:szCs w:val="24"/>
          <w:lang w:eastAsia="lt-LT"/>
        </w:rPr>
        <w:t>6</w:t>
      </w:r>
      <w:r w:rsidRPr="00081B93">
        <w:rPr>
          <w:szCs w:val="24"/>
          <w:lang w:eastAsia="lt-LT"/>
        </w:rPr>
        <w:t xml:space="preserve">-01-   </w:t>
      </w:r>
      <w:r w:rsidR="00F54AF5" w:rsidRPr="00081B93">
        <w:rPr>
          <w:szCs w:val="24"/>
          <w:lang w:eastAsia="lt-LT"/>
        </w:rPr>
        <w:t>Nr. BD-</w:t>
      </w:r>
    </w:p>
    <w:p w14:paraId="347013A8" w14:textId="77777777" w:rsidR="00DA5BCF" w:rsidRPr="00081B93" w:rsidRDefault="00DA5BCF" w:rsidP="00DA5BCF">
      <w:pPr>
        <w:tabs>
          <w:tab w:val="left" w:pos="3828"/>
        </w:tabs>
        <w:jc w:val="center"/>
        <w:rPr>
          <w:szCs w:val="24"/>
          <w:lang w:eastAsia="lt-LT"/>
        </w:rPr>
      </w:pPr>
      <w:r w:rsidRPr="00081B93">
        <w:rPr>
          <w:szCs w:val="24"/>
          <w:lang w:eastAsia="lt-LT"/>
        </w:rPr>
        <w:t>Marijampolė</w:t>
      </w:r>
    </w:p>
    <w:p w14:paraId="4AAED5E5" w14:textId="77777777" w:rsidR="00DA5BCF" w:rsidRPr="00081B93" w:rsidRDefault="00DA5BCF" w:rsidP="00DA5BCF">
      <w:pPr>
        <w:jc w:val="center"/>
        <w:rPr>
          <w:szCs w:val="24"/>
          <w:lang w:eastAsia="lt-LT"/>
        </w:rPr>
      </w:pPr>
    </w:p>
    <w:p w14:paraId="30507F12" w14:textId="77777777" w:rsidR="00DA5BCF" w:rsidRPr="00081B93" w:rsidRDefault="00DA5BCF" w:rsidP="00DA5BCF">
      <w:pPr>
        <w:jc w:val="center"/>
        <w:rPr>
          <w:b/>
          <w:szCs w:val="24"/>
          <w:lang w:eastAsia="lt-LT"/>
        </w:rPr>
      </w:pPr>
      <w:r w:rsidRPr="00081B93">
        <w:rPr>
          <w:b/>
          <w:szCs w:val="24"/>
          <w:lang w:eastAsia="lt-LT"/>
        </w:rPr>
        <w:t>I SKYRIUS</w:t>
      </w:r>
    </w:p>
    <w:p w14:paraId="1B2796F4" w14:textId="77777777" w:rsidR="00DA5BCF" w:rsidRPr="00081B93" w:rsidRDefault="00DA5BCF" w:rsidP="00DA5BCF">
      <w:pPr>
        <w:jc w:val="center"/>
        <w:rPr>
          <w:b/>
          <w:szCs w:val="24"/>
          <w:lang w:eastAsia="lt-LT"/>
        </w:rPr>
      </w:pPr>
      <w:r w:rsidRPr="00081B93">
        <w:rPr>
          <w:b/>
          <w:szCs w:val="24"/>
          <w:lang w:eastAsia="lt-LT"/>
        </w:rPr>
        <w:t>STRATEGINIO PLANO IR METINIO VEIKLOS PLANO ĮGYVENDINIMAS</w:t>
      </w:r>
    </w:p>
    <w:p w14:paraId="58D6D812" w14:textId="77777777" w:rsidR="00DA5BCF" w:rsidRPr="00081B93" w:rsidRDefault="00DA5BCF" w:rsidP="00DA5BCF">
      <w:pPr>
        <w:jc w:val="center"/>
        <w:rPr>
          <w:b/>
          <w:szCs w:val="24"/>
          <w:lang w:eastAsia="lt-LT"/>
        </w:rPr>
      </w:pPr>
    </w:p>
    <w:tbl>
      <w:tblPr>
        <w:tblW w:w="10632" w:type="dxa"/>
        <w:tblInd w:w="-147" w:type="dxa"/>
        <w:tblLook w:val="04A0" w:firstRow="1" w:lastRow="0" w:firstColumn="1" w:lastColumn="0" w:noHBand="0" w:noVBand="1"/>
      </w:tblPr>
      <w:tblGrid>
        <w:gridCol w:w="10632"/>
      </w:tblGrid>
      <w:tr w:rsidR="00FC32CB" w:rsidRPr="00081B93" w14:paraId="1F501949" w14:textId="77777777" w:rsidTr="00272C4F">
        <w:tc>
          <w:tcPr>
            <w:tcW w:w="10632" w:type="dxa"/>
            <w:tcBorders>
              <w:top w:val="single" w:sz="4" w:space="0" w:color="auto"/>
              <w:left w:val="single" w:sz="4" w:space="0" w:color="auto"/>
              <w:bottom w:val="single" w:sz="4" w:space="0" w:color="auto"/>
              <w:right w:val="single" w:sz="4" w:space="0" w:color="auto"/>
            </w:tcBorders>
          </w:tcPr>
          <w:p w14:paraId="5C61E663" w14:textId="4920D0E5" w:rsidR="00DF7410" w:rsidRPr="00081B93" w:rsidRDefault="00DF7410" w:rsidP="007E5424">
            <w:pPr>
              <w:ind w:firstLine="597"/>
              <w:jc w:val="both"/>
              <w:rPr>
                <w:szCs w:val="24"/>
              </w:rPr>
            </w:pPr>
            <w:r w:rsidRPr="00081B93">
              <w:rPr>
                <w:szCs w:val="24"/>
              </w:rPr>
              <w:t>2025 metai Marijampolės vaikų lopšeliui-darželiui buvo pokyčių, augimo, bendrystės ir atsakingo darbo laikotarpis, kuriame didelis dėmesys buvo skiri</w:t>
            </w:r>
            <w:r w:rsidR="007E5424" w:rsidRPr="00081B93">
              <w:rPr>
                <w:szCs w:val="24"/>
              </w:rPr>
              <w:t xml:space="preserve">amas vaikų gerovei, saugumui, </w:t>
            </w:r>
            <w:r w:rsidRPr="00081B93">
              <w:rPr>
                <w:szCs w:val="24"/>
              </w:rPr>
              <w:t>visapusiškam ugdymui ir darbo sąlygų gerinimui, siekiant, kad kiekvienas darbuotojas jaustųsi vertinamas, saugus ir motyvuotas.</w:t>
            </w:r>
          </w:p>
          <w:p w14:paraId="452C04AE" w14:textId="3BAC8A59" w:rsidR="00B53FA4" w:rsidRPr="00081B93" w:rsidRDefault="00154BF8" w:rsidP="007E5424">
            <w:pPr>
              <w:ind w:firstLine="597"/>
              <w:jc w:val="both"/>
              <w:rPr>
                <w:szCs w:val="24"/>
              </w:rPr>
            </w:pPr>
            <w:r w:rsidRPr="00081B93">
              <w:rPr>
                <w:szCs w:val="24"/>
              </w:rPr>
              <w:t>2025 metais keitėsi Marijampolės vaikų lopšelio-darželio sudėtis – nebeliko „Linelio“ skyriaus.</w:t>
            </w:r>
          </w:p>
          <w:p w14:paraId="136CA9A7" w14:textId="056C6077" w:rsidR="008B29FF" w:rsidRPr="00081B93" w:rsidRDefault="00FC32CB" w:rsidP="007E5424">
            <w:pPr>
              <w:ind w:firstLine="597"/>
              <w:rPr>
                <w:szCs w:val="24"/>
                <w:lang w:eastAsia="lt-LT"/>
              </w:rPr>
            </w:pPr>
            <w:r w:rsidRPr="00081B93">
              <w:rPr>
                <w:szCs w:val="24"/>
                <w:lang w:eastAsia="lt-LT"/>
              </w:rPr>
              <w:t>202</w:t>
            </w:r>
            <w:r w:rsidR="00154BF8" w:rsidRPr="00081B93">
              <w:rPr>
                <w:szCs w:val="24"/>
                <w:lang w:eastAsia="lt-LT"/>
              </w:rPr>
              <w:t>5</w:t>
            </w:r>
            <w:r w:rsidRPr="00081B93">
              <w:rPr>
                <w:szCs w:val="24"/>
                <w:lang w:eastAsia="lt-LT"/>
              </w:rPr>
              <w:t xml:space="preserve"> m. įstaigos veikla </w:t>
            </w:r>
            <w:r w:rsidR="00A00D69" w:rsidRPr="00081B93">
              <w:rPr>
                <w:szCs w:val="24"/>
                <w:lang w:eastAsia="lt-LT"/>
              </w:rPr>
              <w:t xml:space="preserve">buvo </w:t>
            </w:r>
            <w:r w:rsidRPr="00081B93">
              <w:rPr>
                <w:szCs w:val="24"/>
                <w:lang w:eastAsia="lt-LT"/>
              </w:rPr>
              <w:t xml:space="preserve">organizuojama </w:t>
            </w:r>
            <w:r w:rsidR="00DF7410" w:rsidRPr="00081B93">
              <w:rPr>
                <w:szCs w:val="24"/>
                <w:lang w:eastAsia="lt-LT"/>
              </w:rPr>
              <w:t xml:space="preserve">atsižvelgiant į </w:t>
            </w:r>
            <w:r w:rsidR="00A00D69" w:rsidRPr="00081B93">
              <w:rPr>
                <w:szCs w:val="24"/>
                <w:lang w:eastAsia="lt-LT"/>
              </w:rPr>
              <w:t xml:space="preserve">strateginį tikslą bei </w:t>
            </w:r>
            <w:r w:rsidR="00CC2F83" w:rsidRPr="00081B93">
              <w:rPr>
                <w:szCs w:val="24"/>
                <w:lang w:eastAsia="lt-LT"/>
              </w:rPr>
              <w:t xml:space="preserve">keturis </w:t>
            </w:r>
            <w:r w:rsidRPr="00081B93">
              <w:rPr>
                <w:szCs w:val="24"/>
                <w:lang w:eastAsia="lt-LT"/>
              </w:rPr>
              <w:t xml:space="preserve">veiklos </w:t>
            </w:r>
            <w:r w:rsidR="00CC2F83" w:rsidRPr="00081B93">
              <w:rPr>
                <w:szCs w:val="24"/>
                <w:lang w:eastAsia="lt-LT"/>
              </w:rPr>
              <w:t>plano</w:t>
            </w:r>
            <w:r w:rsidRPr="00081B93">
              <w:rPr>
                <w:szCs w:val="24"/>
                <w:lang w:eastAsia="lt-LT"/>
              </w:rPr>
              <w:t xml:space="preserve"> tikslus. </w:t>
            </w:r>
          </w:p>
          <w:p w14:paraId="358FB2B0" w14:textId="2F493F28" w:rsidR="00A00D69" w:rsidRPr="00081B93" w:rsidRDefault="007E5424" w:rsidP="007E5424">
            <w:pPr>
              <w:spacing w:after="5"/>
              <w:ind w:left="10" w:right="56" w:firstLine="587"/>
              <w:jc w:val="both"/>
              <w:rPr>
                <w:szCs w:val="24"/>
                <w:lang w:eastAsia="lt-LT"/>
              </w:rPr>
            </w:pPr>
            <w:r w:rsidRPr="00081B93">
              <w:rPr>
                <w:b/>
                <w:szCs w:val="24"/>
                <w:lang w:eastAsia="lt-LT"/>
              </w:rPr>
              <w:t xml:space="preserve"> </w:t>
            </w:r>
            <w:r w:rsidR="00A00D69" w:rsidRPr="00081B93">
              <w:rPr>
                <w:b/>
                <w:szCs w:val="24"/>
                <w:lang w:eastAsia="lt-LT"/>
              </w:rPr>
              <w:t>Strateginis tikslas</w:t>
            </w:r>
            <w:r w:rsidR="00A00D69" w:rsidRPr="00081B93">
              <w:rPr>
                <w:szCs w:val="24"/>
                <w:lang w:eastAsia="lt-LT"/>
              </w:rPr>
              <w:t xml:space="preserve"> – atsižvelgiant į kiekvieno vaiko kultūrinę ir socialinę patirtį, individualias galimybes, teikiamą paslaugų kokybę ir įvairovę, sudaryti palankias sąlygas vaikui atsiskleisti ir tobulėti.</w:t>
            </w:r>
          </w:p>
          <w:p w14:paraId="504755ED" w14:textId="77777777" w:rsidR="00A00D69" w:rsidRPr="00081B93" w:rsidRDefault="00A00D69" w:rsidP="008B29FF">
            <w:pPr>
              <w:rPr>
                <w:szCs w:val="24"/>
                <w:lang w:eastAsia="lt-LT"/>
              </w:rPr>
            </w:pPr>
          </w:p>
          <w:p w14:paraId="48995A4E" w14:textId="5DE948D6" w:rsidR="00FC32CB" w:rsidRPr="00081B93" w:rsidRDefault="002443A4" w:rsidP="007E5424">
            <w:pPr>
              <w:ind w:firstLine="597"/>
              <w:rPr>
                <w:szCs w:val="24"/>
                <w:lang w:eastAsia="lt-LT"/>
              </w:rPr>
            </w:pPr>
            <w:r w:rsidRPr="00081B93">
              <w:rPr>
                <w:b/>
                <w:szCs w:val="24"/>
                <w:lang w:eastAsia="lt-LT"/>
              </w:rPr>
              <w:t>202</w:t>
            </w:r>
            <w:r w:rsidR="00154BF8" w:rsidRPr="00081B93">
              <w:rPr>
                <w:b/>
                <w:szCs w:val="24"/>
                <w:lang w:eastAsia="lt-LT"/>
              </w:rPr>
              <w:t>5</w:t>
            </w:r>
            <w:r w:rsidRPr="00081B93">
              <w:rPr>
                <w:b/>
                <w:szCs w:val="24"/>
                <w:lang w:eastAsia="lt-LT"/>
              </w:rPr>
              <w:t xml:space="preserve"> m. lopšelio-darželio </w:t>
            </w:r>
            <w:r w:rsidR="00FC32CB" w:rsidRPr="00081B93">
              <w:rPr>
                <w:b/>
                <w:szCs w:val="24"/>
                <w:lang w:eastAsia="lt-LT"/>
              </w:rPr>
              <w:t>veiklos prioritetai, tikslai jų įgyvendinimas ir rezultatai.</w:t>
            </w:r>
          </w:p>
          <w:p w14:paraId="2E60A253" w14:textId="18B372F7" w:rsidR="008B29FF" w:rsidRPr="00081B93" w:rsidRDefault="00FC32CB" w:rsidP="007E5424">
            <w:pPr>
              <w:ind w:firstLine="597"/>
              <w:jc w:val="both"/>
              <w:rPr>
                <w:szCs w:val="24"/>
                <w:lang w:eastAsia="lt-LT"/>
              </w:rPr>
            </w:pPr>
            <w:r w:rsidRPr="00081B93">
              <w:rPr>
                <w:szCs w:val="24"/>
                <w:lang w:eastAsia="lt-LT"/>
              </w:rPr>
              <w:t xml:space="preserve">Šių metų įstaigos veikla buvo orientuota į </w:t>
            </w:r>
            <w:r w:rsidR="00794D84" w:rsidRPr="00081B93">
              <w:rPr>
                <w:szCs w:val="24"/>
                <w:lang w:eastAsia="lt-LT"/>
              </w:rPr>
              <w:t xml:space="preserve">pasirengimą įgyvendinti atnaujintą ikimokyklinio ugdymo programą, </w:t>
            </w:r>
            <w:r w:rsidRPr="00081B93">
              <w:rPr>
                <w:szCs w:val="24"/>
                <w:lang w:eastAsia="lt-LT"/>
              </w:rPr>
              <w:t xml:space="preserve">pokyčių valdymą, </w:t>
            </w:r>
            <w:r w:rsidR="00CC2F83" w:rsidRPr="00081B93">
              <w:rPr>
                <w:szCs w:val="24"/>
                <w:lang w:eastAsia="lt-LT"/>
              </w:rPr>
              <w:t xml:space="preserve">tėvų </w:t>
            </w:r>
            <w:r w:rsidRPr="00081B93">
              <w:rPr>
                <w:szCs w:val="24"/>
                <w:lang w:eastAsia="lt-LT"/>
              </w:rPr>
              <w:t xml:space="preserve">sutelkimą ugdymo kokybės, įtraukiojo ugdymo tobulinimą, paramą ir pagalbą vaikui, </w:t>
            </w:r>
            <w:r w:rsidR="00CC2F83" w:rsidRPr="00081B93">
              <w:rPr>
                <w:szCs w:val="24"/>
                <w:lang w:eastAsia="lt-LT"/>
              </w:rPr>
              <w:t xml:space="preserve">modernių priemonių ir technologijų integravimą į ugdymo procesą bei vaiko individualios pažangos stebėjimą ir vertinimą. </w:t>
            </w:r>
          </w:p>
          <w:p w14:paraId="0F1E730A" w14:textId="10F1FC16" w:rsidR="008B29FF" w:rsidRPr="00081B93" w:rsidRDefault="00FC32CB" w:rsidP="007E5424">
            <w:pPr>
              <w:ind w:firstLine="597"/>
              <w:jc w:val="both"/>
              <w:rPr>
                <w:szCs w:val="24"/>
                <w:lang w:eastAsia="lt-LT"/>
              </w:rPr>
            </w:pPr>
            <w:r w:rsidRPr="00081B93">
              <w:rPr>
                <w:szCs w:val="24"/>
                <w:lang w:eastAsia="lt-LT"/>
              </w:rPr>
              <w:t xml:space="preserve">Lopšelio-darželio veikla buvo </w:t>
            </w:r>
            <w:r w:rsidR="008B29FF" w:rsidRPr="00081B93">
              <w:rPr>
                <w:szCs w:val="24"/>
                <w:lang w:eastAsia="lt-LT"/>
              </w:rPr>
              <w:t>nukreipta</w:t>
            </w:r>
            <w:r w:rsidRPr="00081B93">
              <w:rPr>
                <w:szCs w:val="24"/>
                <w:lang w:eastAsia="lt-LT"/>
              </w:rPr>
              <w:t xml:space="preserve"> į </w:t>
            </w:r>
            <w:r w:rsidR="003A7069" w:rsidRPr="00081B93">
              <w:rPr>
                <w:szCs w:val="24"/>
                <w:lang w:eastAsia="lt-LT"/>
              </w:rPr>
              <w:t>išsikeltų</w:t>
            </w:r>
            <w:r w:rsidR="00CC2F83" w:rsidRPr="00081B93">
              <w:rPr>
                <w:szCs w:val="24"/>
                <w:lang w:eastAsia="lt-LT"/>
              </w:rPr>
              <w:t xml:space="preserve"> </w:t>
            </w:r>
            <w:r w:rsidRPr="00081B93">
              <w:rPr>
                <w:szCs w:val="24"/>
                <w:lang w:eastAsia="lt-LT"/>
              </w:rPr>
              <w:t>prioritetų įgyvendinimą, kurie dera su Marijampolės savivaldybės švietimui keliamais prioritetais:</w:t>
            </w:r>
          </w:p>
          <w:p w14:paraId="6E29B6D7" w14:textId="77777777" w:rsidR="008B29FF" w:rsidRPr="00081B93" w:rsidRDefault="00FC32CB" w:rsidP="007E5424">
            <w:pPr>
              <w:ind w:firstLine="597"/>
              <w:jc w:val="both"/>
              <w:rPr>
                <w:szCs w:val="24"/>
                <w:lang w:eastAsia="lt-LT"/>
              </w:rPr>
            </w:pPr>
            <w:r w:rsidRPr="00081B93">
              <w:rPr>
                <w:szCs w:val="24"/>
                <w:lang w:eastAsia="lt-LT"/>
              </w:rPr>
              <w:t>1. Ugdymo (-</w:t>
            </w:r>
            <w:proofErr w:type="spellStart"/>
            <w:r w:rsidRPr="00081B93">
              <w:rPr>
                <w:szCs w:val="24"/>
                <w:lang w:eastAsia="lt-LT"/>
              </w:rPr>
              <w:t>si</w:t>
            </w:r>
            <w:proofErr w:type="spellEnd"/>
            <w:r w:rsidRPr="00081B93">
              <w:rPr>
                <w:szCs w:val="24"/>
                <w:lang w:eastAsia="lt-LT"/>
              </w:rPr>
              <w:t>) kokybės užtikrinimas.</w:t>
            </w:r>
          </w:p>
          <w:p w14:paraId="01A52C22" w14:textId="4B434137" w:rsidR="00FC32CB" w:rsidRPr="00081B93" w:rsidRDefault="00FC32CB" w:rsidP="007E5424">
            <w:pPr>
              <w:ind w:firstLine="597"/>
              <w:jc w:val="both"/>
              <w:rPr>
                <w:szCs w:val="24"/>
                <w:lang w:eastAsia="lt-LT"/>
              </w:rPr>
            </w:pPr>
            <w:r w:rsidRPr="00081B93">
              <w:rPr>
                <w:szCs w:val="24"/>
                <w:lang w:eastAsia="lt-LT"/>
              </w:rPr>
              <w:t xml:space="preserve">2. Įtraukiojo ir </w:t>
            </w:r>
            <w:proofErr w:type="spellStart"/>
            <w:r w:rsidRPr="00081B93">
              <w:rPr>
                <w:szCs w:val="24"/>
                <w:lang w:eastAsia="lt-LT"/>
              </w:rPr>
              <w:t>inovatyvaus</w:t>
            </w:r>
            <w:proofErr w:type="spellEnd"/>
            <w:r w:rsidRPr="00081B93">
              <w:rPr>
                <w:szCs w:val="24"/>
                <w:lang w:eastAsia="lt-LT"/>
              </w:rPr>
              <w:t xml:space="preserve"> ugdymo strategijų plėtojimas, pasitelkiant personalizuotą ugdymą ir darniąją lyderystę.</w:t>
            </w:r>
          </w:p>
          <w:p w14:paraId="389AD47E" w14:textId="57D92251" w:rsidR="00FC32CB" w:rsidRPr="00081B93" w:rsidRDefault="00FC32CB" w:rsidP="007E5424">
            <w:pPr>
              <w:ind w:firstLine="597"/>
              <w:jc w:val="both"/>
              <w:rPr>
                <w:szCs w:val="24"/>
                <w:lang w:eastAsia="lt-LT"/>
              </w:rPr>
            </w:pPr>
            <w:r w:rsidRPr="00081B93">
              <w:rPr>
                <w:szCs w:val="24"/>
                <w:lang w:eastAsia="lt-LT"/>
              </w:rPr>
              <w:t>3. Saugios aplinkos užtikrinimas.</w:t>
            </w:r>
          </w:p>
          <w:p w14:paraId="26D6ABD6" w14:textId="7EDABCA8" w:rsidR="00CC2F83" w:rsidRPr="00081B93" w:rsidRDefault="00FC32CB" w:rsidP="007E5424">
            <w:pPr>
              <w:ind w:left="284" w:firstLine="313"/>
              <w:jc w:val="both"/>
              <w:rPr>
                <w:b/>
                <w:szCs w:val="24"/>
              </w:rPr>
            </w:pPr>
            <w:r w:rsidRPr="00081B93">
              <w:rPr>
                <w:b/>
                <w:szCs w:val="24"/>
                <w:lang w:eastAsia="lt-LT"/>
              </w:rPr>
              <w:t xml:space="preserve">1. Tikslas. </w:t>
            </w:r>
            <w:r w:rsidR="00CC2F83" w:rsidRPr="00081B93">
              <w:rPr>
                <w:b/>
                <w:szCs w:val="24"/>
              </w:rPr>
              <w:t>Tėvai – ugdymo</w:t>
            </w:r>
            <w:r w:rsidR="00516D71">
              <w:rPr>
                <w:b/>
                <w:szCs w:val="24"/>
              </w:rPr>
              <w:t xml:space="preserve"> </w:t>
            </w:r>
            <w:r w:rsidR="00CC2F83" w:rsidRPr="00081B93">
              <w:rPr>
                <w:b/>
                <w:szCs w:val="24"/>
              </w:rPr>
              <w:t>(</w:t>
            </w:r>
            <w:r w:rsidR="00D4544E">
              <w:rPr>
                <w:b/>
                <w:szCs w:val="24"/>
              </w:rPr>
              <w:t>-</w:t>
            </w:r>
            <w:proofErr w:type="spellStart"/>
            <w:r w:rsidR="00CC2F83" w:rsidRPr="00081B93">
              <w:rPr>
                <w:b/>
                <w:szCs w:val="24"/>
              </w:rPr>
              <w:t>si</w:t>
            </w:r>
            <w:proofErr w:type="spellEnd"/>
            <w:r w:rsidR="00CC2F83" w:rsidRPr="00081B93">
              <w:rPr>
                <w:b/>
                <w:szCs w:val="24"/>
              </w:rPr>
              <w:t>) proceso dalyviai.</w:t>
            </w:r>
          </w:p>
          <w:p w14:paraId="763153AA" w14:textId="4A336D07" w:rsidR="008B29FF" w:rsidRPr="00081B93" w:rsidRDefault="00F54AF5" w:rsidP="007E5424">
            <w:pPr>
              <w:ind w:left="284" w:firstLine="313"/>
              <w:jc w:val="both"/>
              <w:rPr>
                <w:b/>
                <w:szCs w:val="24"/>
              </w:rPr>
            </w:pPr>
            <w:r w:rsidRPr="00081B93">
              <w:rPr>
                <w:b/>
                <w:szCs w:val="24"/>
              </w:rPr>
              <w:t>1.1. Uždavinys.</w:t>
            </w:r>
            <w:r w:rsidR="00CC2F83" w:rsidRPr="00081B93">
              <w:rPr>
                <w:b/>
                <w:szCs w:val="24"/>
              </w:rPr>
              <w:t xml:space="preserve"> Didinti tėvų dalyvavimą įstaigos veikloje</w:t>
            </w:r>
            <w:r w:rsidR="00C4450E" w:rsidRPr="00081B93">
              <w:rPr>
                <w:b/>
                <w:szCs w:val="24"/>
              </w:rPr>
              <w:t>.</w:t>
            </w:r>
          </w:p>
          <w:p w14:paraId="31EA7891" w14:textId="5D7E0C81" w:rsidR="00794D84" w:rsidRPr="00081B93" w:rsidRDefault="00794D84" w:rsidP="007E5424">
            <w:pPr>
              <w:ind w:left="30" w:right="-1" w:firstLine="567"/>
              <w:jc w:val="both"/>
              <w:rPr>
                <w:rFonts w:eastAsia="Calibri"/>
                <w:kern w:val="2"/>
                <w:szCs w:val="24"/>
                <w14:ligatures w14:val="standardContextual"/>
              </w:rPr>
            </w:pPr>
            <w:r w:rsidRPr="00081B93">
              <w:rPr>
                <w:rFonts w:eastAsia="Calibri"/>
                <w:kern w:val="2"/>
                <w:szCs w:val="24"/>
                <w14:ligatures w14:val="standardContextual"/>
              </w:rPr>
              <w:t>Vertinant naujų bendradarbiavimo su tėvais metodų naudojimą, galime teigti, kad daugiausiai buvo organizuota veiklų su tėvais – 775 kartus. Tai rodo, kad tėvų dalyvavimas įvairiose ugdomosiose veiklose yra aktyvus ir dažnas. Tėvai ne tik dalyvauja įstaigos ugdomosiose veiklose, bet ir patys imasi iniciatyvos kurti ar įgyvendinti idėjas</w:t>
            </w:r>
            <w:r w:rsidR="007105EE" w:rsidRPr="00081B93">
              <w:rPr>
                <w:rFonts w:eastAsia="Calibri"/>
                <w:kern w:val="2"/>
                <w:szCs w:val="24"/>
                <w14:ligatures w14:val="standardContextual"/>
              </w:rPr>
              <w:t xml:space="preserve"> (užfiksuota 113 tėvų iniciatyvų)</w:t>
            </w:r>
            <w:r w:rsidRPr="00081B93">
              <w:rPr>
                <w:rFonts w:eastAsia="Calibri"/>
                <w:kern w:val="2"/>
                <w:szCs w:val="24"/>
                <w14:ligatures w14:val="standardContextual"/>
              </w:rPr>
              <w:t xml:space="preserve">. </w:t>
            </w:r>
            <w:r w:rsidR="007105EE" w:rsidRPr="00081B93">
              <w:rPr>
                <w:rFonts w:eastAsia="Calibri"/>
                <w:kern w:val="2"/>
                <w:szCs w:val="24"/>
                <w14:ligatures w14:val="standardContextual"/>
              </w:rPr>
              <w:t>Organizuoti 92 t</w:t>
            </w:r>
            <w:r w:rsidRPr="00081B93">
              <w:rPr>
                <w:rFonts w:eastAsia="Calibri"/>
                <w:kern w:val="2"/>
                <w:szCs w:val="24"/>
                <w14:ligatures w14:val="standardContextual"/>
              </w:rPr>
              <w:t>ėvų susirinki</w:t>
            </w:r>
            <w:r w:rsidR="007105EE" w:rsidRPr="00081B93">
              <w:rPr>
                <w:rFonts w:eastAsia="Calibri"/>
                <w:kern w:val="2"/>
                <w:szCs w:val="24"/>
                <w14:ligatures w14:val="standardContextual"/>
              </w:rPr>
              <w:t xml:space="preserve">mai kitose erdvėse. </w:t>
            </w:r>
            <w:r w:rsidR="00C63192" w:rsidRPr="00081B93">
              <w:rPr>
                <w:szCs w:val="24"/>
              </w:rPr>
              <w:t xml:space="preserve">Organizuotos 182 profesinio orientavimo su tėvais veiklos, kuriose dalyvavo 76,23 proc., vaikų. </w:t>
            </w:r>
            <w:r w:rsidR="007105EE" w:rsidRPr="00081B93">
              <w:rPr>
                <w:rFonts w:eastAsia="Calibri"/>
                <w:kern w:val="2"/>
                <w:szCs w:val="24"/>
                <w14:ligatures w14:val="standardContextual"/>
              </w:rPr>
              <w:t xml:space="preserve">Tai rodo, </w:t>
            </w:r>
            <w:r w:rsidRPr="00081B93">
              <w:rPr>
                <w:rFonts w:eastAsia="Calibri"/>
                <w:kern w:val="2"/>
                <w:szCs w:val="24"/>
                <w14:ligatures w14:val="standardContextual"/>
              </w:rPr>
              <w:t>kad tėvai aktyviai įsitraukė į įstaigos veiklas.</w:t>
            </w:r>
          </w:p>
          <w:p w14:paraId="6EED307A" w14:textId="04259384" w:rsidR="008B29FF" w:rsidRPr="00081B93" w:rsidRDefault="00CC2F83" w:rsidP="007E5424">
            <w:pPr>
              <w:ind w:left="284" w:firstLine="313"/>
              <w:jc w:val="both"/>
              <w:rPr>
                <w:szCs w:val="24"/>
              </w:rPr>
            </w:pPr>
            <w:r w:rsidRPr="00081B93">
              <w:rPr>
                <w:b/>
                <w:szCs w:val="24"/>
                <w:lang w:eastAsia="lt-LT"/>
              </w:rPr>
              <w:t>1.2</w:t>
            </w:r>
            <w:r w:rsidR="00FC32CB" w:rsidRPr="00081B93">
              <w:rPr>
                <w:b/>
                <w:szCs w:val="24"/>
                <w:lang w:eastAsia="lt-LT"/>
              </w:rPr>
              <w:t xml:space="preserve">. Uždavinys. </w:t>
            </w:r>
            <w:r w:rsidR="003C17D8" w:rsidRPr="00081B93">
              <w:rPr>
                <w:b/>
                <w:szCs w:val="24"/>
              </w:rPr>
              <w:t>T</w:t>
            </w:r>
            <w:r w:rsidR="00765EF9" w:rsidRPr="00081B93">
              <w:rPr>
                <w:b/>
                <w:szCs w:val="24"/>
              </w:rPr>
              <w:t>elkti tėvus veikliam ir atsakingam bendravimui</w:t>
            </w:r>
            <w:r w:rsidR="00D9268D" w:rsidRPr="00081B93">
              <w:rPr>
                <w:szCs w:val="24"/>
              </w:rPr>
              <w:t>.</w:t>
            </w:r>
          </w:p>
          <w:p w14:paraId="3098EF8B" w14:textId="724E5B1F" w:rsidR="00C63192" w:rsidRPr="00081B93" w:rsidRDefault="00C63192" w:rsidP="007E5424">
            <w:pPr>
              <w:ind w:firstLine="597"/>
              <w:jc w:val="both"/>
              <w:rPr>
                <w:szCs w:val="24"/>
              </w:rPr>
            </w:pPr>
            <w:r w:rsidRPr="00081B93">
              <w:rPr>
                <w:b/>
                <w:szCs w:val="24"/>
                <w:lang w:eastAsia="lt-LT"/>
              </w:rPr>
              <w:t>2025 m</w:t>
            </w:r>
            <w:r w:rsidRPr="00081B93">
              <w:rPr>
                <w:szCs w:val="24"/>
              </w:rPr>
              <w:t xml:space="preserve">. sausio –rugpjūčio mėnesiais buvo vykdomos tėvų̨ apklausos apie teikiamų paslaugų kokybę. Siekiant išsiaiškinti tėvų lūkesčius, buvo atliktos dvi tėvų apklausos dėl teikiamų paslaugų kokybės, viena </w:t>
            </w:r>
            <w:r w:rsidRPr="00081B93">
              <w:rPr>
                <w:szCs w:val="24"/>
              </w:rPr>
              <w:lastRenderedPageBreak/>
              <w:t>apklausa dėl edukacinių erdvių pasiūlymų teikimo</w:t>
            </w:r>
            <w:r w:rsidR="00BB7D77" w:rsidRPr="00081B93">
              <w:rPr>
                <w:szCs w:val="24"/>
              </w:rPr>
              <w:t xml:space="preserve"> </w:t>
            </w:r>
            <w:r w:rsidRPr="00081B93">
              <w:rPr>
                <w:szCs w:val="24"/>
              </w:rPr>
              <w:t>ir trys teminės apklausos, kuriomis siekta išsiaiškinti tėvų nuomonę maitinimo, vasaros lankymo, sveikatos stiprinimo klausimais.</w:t>
            </w:r>
          </w:p>
          <w:p w14:paraId="5F53676F" w14:textId="1051BE4D" w:rsidR="00C63192" w:rsidRPr="00081B93" w:rsidRDefault="00C63192" w:rsidP="00C63192">
            <w:pPr>
              <w:ind w:firstLine="720"/>
              <w:jc w:val="both"/>
              <w:rPr>
                <w:b/>
                <w:bCs/>
                <w:szCs w:val="24"/>
              </w:rPr>
            </w:pPr>
            <w:r w:rsidRPr="00081B93">
              <w:rPr>
                <w:szCs w:val="24"/>
              </w:rPr>
              <w:t>Veiklos plane buvo numatyta, kad į vaikų pasiekimų ir pažangos vertinimą įsitrauks ne mažiau kaip</w:t>
            </w:r>
            <w:r w:rsidRPr="00081B93">
              <w:rPr>
                <w:rStyle w:val="apple-converted-space"/>
                <w:szCs w:val="24"/>
              </w:rPr>
              <w:t xml:space="preserve"> </w:t>
            </w:r>
            <w:r w:rsidRPr="00081B93">
              <w:rPr>
                <w:rStyle w:val="Strong"/>
                <w:b w:val="0"/>
                <w:szCs w:val="24"/>
              </w:rPr>
              <w:t>60 proc., tėvų</w:t>
            </w:r>
            <w:r w:rsidRPr="00081B93">
              <w:rPr>
                <w:b/>
                <w:bCs/>
                <w:szCs w:val="24"/>
              </w:rPr>
              <w:t xml:space="preserve">. </w:t>
            </w:r>
            <w:r w:rsidRPr="00081B93">
              <w:rPr>
                <w:szCs w:val="24"/>
              </w:rPr>
              <w:t>Išsikeltas rodiklis – užtikrinti ne mažesnį kaip 60 proc., tėvų dalyvavimą ugdymo procese – buvo ne tik pasiektas, bet ir gerokai viršytas</w:t>
            </w:r>
            <w:r w:rsidR="00363462" w:rsidRPr="00081B93">
              <w:rPr>
                <w:szCs w:val="24"/>
              </w:rPr>
              <w:t xml:space="preserve"> (78,59 proc., tėvų dalyvavo tėvų susirinkimuose, o net 85,24 proc., įsitraukė į dvišalius pokalbius su pedagogais)</w:t>
            </w:r>
            <w:r w:rsidRPr="00081B93">
              <w:rPr>
                <w:szCs w:val="24"/>
              </w:rPr>
              <w:t xml:space="preserve">. </w:t>
            </w:r>
            <w:r w:rsidR="007E5424" w:rsidRPr="00081B93">
              <w:rPr>
                <w:szCs w:val="24"/>
              </w:rPr>
              <w:t xml:space="preserve">Kartu su tėvais suorganizuotos 775 veiklos. </w:t>
            </w:r>
            <w:r w:rsidRPr="00081B93">
              <w:rPr>
                <w:szCs w:val="24"/>
              </w:rPr>
              <w:t xml:space="preserve">Tai rodo aktyvų tėvų bendradarbiavimą ir pozityvią partnerystę su Darželiu. </w:t>
            </w:r>
            <w:r w:rsidR="007E5424" w:rsidRPr="00081B93">
              <w:rPr>
                <w:szCs w:val="24"/>
              </w:rPr>
              <w:t xml:space="preserve"> </w:t>
            </w:r>
          </w:p>
          <w:p w14:paraId="2C4BFA21" w14:textId="00E9C472" w:rsidR="008B29FF" w:rsidRPr="00081B93" w:rsidRDefault="00765EF9" w:rsidP="008B29FF">
            <w:pPr>
              <w:ind w:left="30" w:firstLine="709"/>
              <w:jc w:val="both"/>
              <w:rPr>
                <w:szCs w:val="24"/>
              </w:rPr>
            </w:pPr>
            <w:r w:rsidRPr="00081B93">
              <w:rPr>
                <w:b/>
                <w:szCs w:val="24"/>
              </w:rPr>
              <w:t>2. Tiksla</w:t>
            </w:r>
            <w:r w:rsidR="00101406" w:rsidRPr="00081B93">
              <w:rPr>
                <w:b/>
                <w:szCs w:val="24"/>
              </w:rPr>
              <w:t xml:space="preserve">s. Įgyvendinti ikimokyklinio ir </w:t>
            </w:r>
            <w:r w:rsidRPr="00081B93">
              <w:rPr>
                <w:b/>
                <w:szCs w:val="24"/>
              </w:rPr>
              <w:t>priešmokyklinio ugdymo programas, atsižvelgiant į kiekvieno ugdytinio individualius poreikius ir galimybes.</w:t>
            </w:r>
          </w:p>
          <w:p w14:paraId="3A27E08B" w14:textId="77777777" w:rsidR="008B29FF" w:rsidRPr="00081B93" w:rsidRDefault="00765EF9" w:rsidP="008B29FF">
            <w:pPr>
              <w:ind w:left="30" w:firstLine="709"/>
              <w:jc w:val="both"/>
              <w:rPr>
                <w:szCs w:val="24"/>
              </w:rPr>
            </w:pPr>
            <w:r w:rsidRPr="00081B93">
              <w:rPr>
                <w:b/>
                <w:szCs w:val="24"/>
              </w:rPr>
              <w:t>2.1. Uždaviny</w:t>
            </w:r>
            <w:r w:rsidR="00F54AF5" w:rsidRPr="00081B93">
              <w:rPr>
                <w:b/>
                <w:szCs w:val="24"/>
              </w:rPr>
              <w:t>s.</w:t>
            </w:r>
            <w:r w:rsidR="002E2D76" w:rsidRPr="00081B93">
              <w:rPr>
                <w:b/>
                <w:szCs w:val="24"/>
              </w:rPr>
              <w:t xml:space="preserve"> G</w:t>
            </w:r>
            <w:r w:rsidRPr="00081B93">
              <w:rPr>
                <w:b/>
                <w:szCs w:val="24"/>
              </w:rPr>
              <w:t>erinti vaikų ugdymosi pasiekimus ir užtikrinti asmeninę pažangą.</w:t>
            </w:r>
          </w:p>
          <w:p w14:paraId="39FDD4C7" w14:textId="42B9663D" w:rsidR="008B29FF" w:rsidRPr="00081B93" w:rsidRDefault="00765EF9" w:rsidP="00363462">
            <w:pPr>
              <w:ind w:left="30" w:firstLine="709"/>
              <w:jc w:val="both"/>
              <w:rPr>
                <w:szCs w:val="24"/>
              </w:rPr>
            </w:pPr>
            <w:r w:rsidRPr="00081B93">
              <w:rPr>
                <w:szCs w:val="24"/>
              </w:rPr>
              <w:t>Siekiant užtikrinti vaiko ugdymosi</w:t>
            </w:r>
            <w:r w:rsidR="00363462" w:rsidRPr="00081B93">
              <w:rPr>
                <w:szCs w:val="24"/>
              </w:rPr>
              <w:t xml:space="preserve"> pasiekimus ir asmeninę pažangą, v</w:t>
            </w:r>
            <w:r w:rsidR="000E1C68" w:rsidRPr="00081B93">
              <w:rPr>
                <w:szCs w:val="24"/>
              </w:rPr>
              <w:t xml:space="preserve">isose ikimokyklinio ugdymo ir priešmokyklinio ugdymo grupėse vaikų pasiekimai vertinti vadovaujantis atnaujintu pasiekimų aprašu. Pasiekimų aprašo analizė aptarta metodinės grupės susirinkimuose. </w:t>
            </w:r>
          </w:p>
          <w:p w14:paraId="5D93FDA6" w14:textId="74045DEC" w:rsidR="007825AA" w:rsidRPr="00081B93" w:rsidRDefault="00A92A06" w:rsidP="00A92A06">
            <w:pPr>
              <w:tabs>
                <w:tab w:val="left" w:pos="795"/>
              </w:tabs>
              <w:ind w:firstLine="739"/>
              <w:jc w:val="both"/>
              <w:rPr>
                <w:szCs w:val="24"/>
                <w:lang w:eastAsia="lt-LT"/>
              </w:rPr>
            </w:pPr>
            <w:r w:rsidRPr="00081B93">
              <w:rPr>
                <w:szCs w:val="24"/>
              </w:rPr>
              <w:t>Siekiant užtikrinti vaikų asmeninę pažangą, sudarytos galimybės vaikams būti aktyviais ugdymo proceso dalyviais. Planuojant ugdymo turinį atsižvelgta į vaikų idėjas, veiklos sumanymus.</w:t>
            </w:r>
            <w:r w:rsidRPr="00081B93">
              <w:rPr>
                <w:szCs w:val="24"/>
                <w:lang w:eastAsia="lt-LT"/>
              </w:rPr>
              <w:t xml:space="preserve"> Vaikų ugdymo procesas neapsiribojo vien grupės ar lopšelio-darželio aplinkomis. Vaikai buvo ugdomi išvykose ir miesto erdvėse. </w:t>
            </w:r>
          </w:p>
          <w:p w14:paraId="12CD77E5" w14:textId="54FCE6BF" w:rsidR="008B29FF" w:rsidRPr="00081B93" w:rsidRDefault="008A0274" w:rsidP="00BB7D77">
            <w:pPr>
              <w:tabs>
                <w:tab w:val="left" w:pos="795"/>
              </w:tabs>
              <w:ind w:firstLine="597"/>
              <w:jc w:val="both"/>
              <w:rPr>
                <w:szCs w:val="24"/>
                <w:shd w:val="clear" w:color="auto" w:fill="FFFFFF"/>
              </w:rPr>
            </w:pPr>
            <w:r w:rsidRPr="00081B93">
              <w:rPr>
                <w:szCs w:val="24"/>
              </w:rPr>
              <w:t>Gero mikroklimato kūrimas darželio bendruomenėje labai svarbus komponentas</w:t>
            </w:r>
            <w:r w:rsidR="008B29FF" w:rsidRPr="00081B93">
              <w:rPr>
                <w:szCs w:val="24"/>
              </w:rPr>
              <w:t>,</w:t>
            </w:r>
            <w:r w:rsidRPr="00081B93">
              <w:rPr>
                <w:szCs w:val="24"/>
              </w:rPr>
              <w:t xml:space="preserve"> gerinantis darbuotojų emocinę, psichinę sveikatą. Įgyvendinant plano tikslus, nuolat stiprinome ugdytinių sveikatą bei puoselėjome tradicijas kuo aktyviau dalyvauti sveikatin</w:t>
            </w:r>
            <w:r w:rsidR="00BB7D77" w:rsidRPr="00081B93">
              <w:rPr>
                <w:szCs w:val="24"/>
              </w:rPr>
              <w:t>gumo</w:t>
            </w:r>
            <w:r w:rsidR="00F54AF5" w:rsidRPr="00081B93">
              <w:rPr>
                <w:szCs w:val="24"/>
              </w:rPr>
              <w:t xml:space="preserve"> projektuose, programose. </w:t>
            </w:r>
            <w:r w:rsidRPr="00081B93">
              <w:rPr>
                <w:rStyle w:val="Emphasis"/>
                <w:bCs/>
                <w:i w:val="0"/>
                <w:szCs w:val="24"/>
                <w:shd w:val="clear" w:color="auto" w:fill="FFFFFF"/>
              </w:rPr>
              <w:t>Narystė</w:t>
            </w:r>
            <w:r w:rsidR="008B29FF" w:rsidRPr="00081B93">
              <w:rPr>
                <w:i/>
                <w:szCs w:val="24"/>
              </w:rPr>
              <w:t xml:space="preserve"> </w:t>
            </w:r>
            <w:r w:rsidRPr="00081B93">
              <w:rPr>
                <w:szCs w:val="24"/>
                <w:shd w:val="clear" w:color="auto" w:fill="FFFFFF"/>
              </w:rPr>
              <w:t>Lietuvos sveikatą stiprinančių</w:t>
            </w:r>
            <w:r w:rsidR="008B29FF" w:rsidRPr="00081B93">
              <w:rPr>
                <w:szCs w:val="24"/>
                <w:shd w:val="clear" w:color="auto" w:fill="FFFFFF"/>
              </w:rPr>
              <w:t xml:space="preserve"> </w:t>
            </w:r>
            <w:r w:rsidRPr="00081B93">
              <w:rPr>
                <w:rStyle w:val="Emphasis"/>
                <w:bCs/>
                <w:i w:val="0"/>
                <w:szCs w:val="24"/>
                <w:shd w:val="clear" w:color="auto" w:fill="FFFFFF"/>
              </w:rPr>
              <w:t>mokyklų</w:t>
            </w:r>
            <w:r w:rsidR="008B29FF" w:rsidRPr="00081B93">
              <w:rPr>
                <w:szCs w:val="24"/>
                <w:shd w:val="clear" w:color="auto" w:fill="FFFFFF"/>
              </w:rPr>
              <w:t xml:space="preserve"> </w:t>
            </w:r>
            <w:r w:rsidRPr="00081B93">
              <w:rPr>
                <w:szCs w:val="24"/>
                <w:shd w:val="clear" w:color="auto" w:fill="FFFFFF"/>
              </w:rPr>
              <w:t>tinkle</w:t>
            </w:r>
            <w:r w:rsidR="008B29FF" w:rsidRPr="00081B93">
              <w:rPr>
                <w:szCs w:val="24"/>
                <w:shd w:val="clear" w:color="auto" w:fill="FFFFFF"/>
              </w:rPr>
              <w:t xml:space="preserve"> „</w:t>
            </w:r>
            <w:r w:rsidRPr="00081B93">
              <w:rPr>
                <w:szCs w:val="24"/>
                <w:shd w:val="clear" w:color="auto" w:fill="FFFFFF"/>
              </w:rPr>
              <w:t xml:space="preserve">Sveika mokykla“ ir </w:t>
            </w:r>
            <w:r w:rsidR="007825AA" w:rsidRPr="00081B93">
              <w:rPr>
                <w:szCs w:val="24"/>
                <w:shd w:val="clear" w:color="auto" w:fill="FFFFFF"/>
              </w:rPr>
              <w:t xml:space="preserve">„Aktyvi mokykla“, respublikinių </w:t>
            </w:r>
            <w:r w:rsidRPr="00081B93">
              <w:rPr>
                <w:szCs w:val="24"/>
                <w:shd w:val="clear" w:color="auto" w:fill="FFFFFF"/>
              </w:rPr>
              <w:t xml:space="preserve">sveikatos stiprinimo </w:t>
            </w:r>
            <w:r w:rsidR="007825AA" w:rsidRPr="00081B93">
              <w:rPr>
                <w:szCs w:val="24"/>
                <w:shd w:val="clear" w:color="auto" w:fill="FFFFFF"/>
              </w:rPr>
              <w:t>projektų</w:t>
            </w:r>
            <w:r w:rsidRPr="00081B93">
              <w:rPr>
                <w:szCs w:val="24"/>
                <w:shd w:val="clear" w:color="auto" w:fill="FFFFFF"/>
              </w:rPr>
              <w:t xml:space="preserve"> </w:t>
            </w:r>
            <w:r w:rsidR="008B29FF" w:rsidRPr="00081B93">
              <w:rPr>
                <w:szCs w:val="24"/>
                <w:shd w:val="clear" w:color="auto" w:fill="FFFFFF"/>
              </w:rPr>
              <w:t>„</w:t>
            </w:r>
            <w:proofErr w:type="spellStart"/>
            <w:r w:rsidR="007825AA" w:rsidRPr="00081B93">
              <w:rPr>
                <w:szCs w:val="24"/>
                <w:shd w:val="clear" w:color="auto" w:fill="FFFFFF"/>
              </w:rPr>
              <w:t>Futboliukas</w:t>
            </w:r>
            <w:proofErr w:type="spellEnd"/>
            <w:r w:rsidRPr="00081B93">
              <w:rPr>
                <w:szCs w:val="24"/>
                <w:shd w:val="clear" w:color="auto" w:fill="FFFFFF"/>
              </w:rPr>
              <w:t xml:space="preserve">“ </w:t>
            </w:r>
            <w:r w:rsidR="007825AA" w:rsidRPr="00081B93">
              <w:rPr>
                <w:szCs w:val="24"/>
                <w:shd w:val="clear" w:color="auto" w:fill="FFFFFF"/>
              </w:rPr>
              <w:t xml:space="preserve">ir „Mažųjų žaidynės“ </w:t>
            </w:r>
            <w:r w:rsidRPr="00081B93">
              <w:rPr>
                <w:szCs w:val="24"/>
                <w:shd w:val="clear" w:color="auto" w:fill="FFFFFF"/>
              </w:rPr>
              <w:t>įgyvendinimas, bei</w:t>
            </w:r>
            <w:r w:rsidR="008B29FF" w:rsidRPr="00081B93">
              <w:rPr>
                <w:szCs w:val="24"/>
                <w:shd w:val="clear" w:color="auto" w:fill="FFFFFF"/>
              </w:rPr>
              <w:t xml:space="preserve"> </w:t>
            </w:r>
            <w:r w:rsidRPr="00081B93">
              <w:rPr>
                <w:szCs w:val="24"/>
                <w:shd w:val="clear" w:color="auto" w:fill="FFFFFF"/>
              </w:rPr>
              <w:t xml:space="preserve">veiklos tęsimas Respublikinėje ikimokyklinių įstaigų darbuotojų asociacijoje </w:t>
            </w:r>
            <w:r w:rsidR="008B29FF" w:rsidRPr="00081B93">
              <w:rPr>
                <w:szCs w:val="24"/>
                <w:shd w:val="clear" w:color="auto" w:fill="FFFFFF"/>
              </w:rPr>
              <w:t>„</w:t>
            </w:r>
            <w:r w:rsidRPr="00081B93">
              <w:rPr>
                <w:szCs w:val="24"/>
                <w:shd w:val="clear" w:color="auto" w:fill="FFFFFF"/>
              </w:rPr>
              <w:t xml:space="preserve">Sveikatos </w:t>
            </w:r>
            <w:proofErr w:type="spellStart"/>
            <w:r w:rsidRPr="00081B93">
              <w:rPr>
                <w:szCs w:val="24"/>
                <w:shd w:val="clear" w:color="auto" w:fill="FFFFFF"/>
              </w:rPr>
              <w:t>želmenėliai</w:t>
            </w:r>
            <w:proofErr w:type="spellEnd"/>
            <w:r w:rsidRPr="00081B93">
              <w:rPr>
                <w:szCs w:val="24"/>
                <w:shd w:val="clear" w:color="auto" w:fill="FFFFFF"/>
              </w:rPr>
              <w:t>“ padėjo siekti sveikatos stiprinimo ir saugojimo nuostatas, tobulinti sąlygas aktyviai fizinei veiklai ir emocinei kompetencijai lavinti.</w:t>
            </w:r>
            <w:r w:rsidR="00F54AF5" w:rsidRPr="00081B93">
              <w:rPr>
                <w:szCs w:val="24"/>
                <w:shd w:val="clear" w:color="auto" w:fill="FFFFFF"/>
              </w:rPr>
              <w:t xml:space="preserve"> </w:t>
            </w:r>
          </w:p>
          <w:p w14:paraId="7DC75B28" w14:textId="77777777" w:rsidR="00BB7D77" w:rsidRPr="00081B93" w:rsidRDefault="00AB4566" w:rsidP="00BB7D77">
            <w:pPr>
              <w:tabs>
                <w:tab w:val="left" w:pos="795"/>
              </w:tabs>
              <w:ind w:firstLine="597"/>
              <w:jc w:val="both"/>
              <w:rPr>
                <w:szCs w:val="24"/>
              </w:rPr>
            </w:pPr>
            <w:r w:rsidRPr="00081B93">
              <w:rPr>
                <w:szCs w:val="24"/>
              </w:rPr>
              <w:t xml:space="preserve">Atsižvelgiant į nuolat </w:t>
            </w:r>
            <w:r w:rsidR="00927488" w:rsidRPr="00081B93">
              <w:rPr>
                <w:szCs w:val="24"/>
              </w:rPr>
              <w:t>atsinaujinančias edukacines erdves</w:t>
            </w:r>
            <w:r w:rsidRPr="00081B93">
              <w:rPr>
                <w:szCs w:val="24"/>
              </w:rPr>
              <w:t>, vaikų ugdymas taip pat nėra išimtis.</w:t>
            </w:r>
            <w:r w:rsidR="008B29FF" w:rsidRPr="00081B93">
              <w:rPr>
                <w:szCs w:val="24"/>
              </w:rPr>
              <w:t xml:space="preserve"> </w:t>
            </w:r>
            <w:r w:rsidRPr="00081B93">
              <w:rPr>
                <w:szCs w:val="24"/>
              </w:rPr>
              <w:t xml:space="preserve">Vienas iš įstaigos prioritetų </w:t>
            </w:r>
            <w:r w:rsidR="00E52558" w:rsidRPr="00081B93">
              <w:rPr>
                <w:szCs w:val="24"/>
              </w:rPr>
              <w:t>–</w:t>
            </w:r>
            <w:r w:rsidRPr="00081B93">
              <w:rPr>
                <w:szCs w:val="24"/>
              </w:rPr>
              <w:t xml:space="preserve"> </w:t>
            </w:r>
            <w:r w:rsidR="003A7069" w:rsidRPr="00081B93">
              <w:rPr>
                <w:szCs w:val="24"/>
              </w:rPr>
              <w:t>u</w:t>
            </w:r>
            <w:r w:rsidR="00E52558" w:rsidRPr="00081B93">
              <w:rPr>
                <w:szCs w:val="24"/>
              </w:rPr>
              <w:t>gdymo</w:t>
            </w:r>
            <w:r w:rsidR="003A7069" w:rsidRPr="00081B93">
              <w:rPr>
                <w:szCs w:val="24"/>
              </w:rPr>
              <w:t xml:space="preserve"> </w:t>
            </w:r>
            <w:r w:rsidR="00E52558" w:rsidRPr="00081B93">
              <w:rPr>
                <w:szCs w:val="24"/>
              </w:rPr>
              <w:t>(-</w:t>
            </w:r>
            <w:proofErr w:type="spellStart"/>
            <w:r w:rsidR="00E52558" w:rsidRPr="00081B93">
              <w:rPr>
                <w:szCs w:val="24"/>
              </w:rPr>
              <w:t>si</w:t>
            </w:r>
            <w:proofErr w:type="spellEnd"/>
            <w:r w:rsidR="00E52558" w:rsidRPr="00081B93">
              <w:rPr>
                <w:szCs w:val="24"/>
              </w:rPr>
              <w:t>) kokybės užtikrinimas</w:t>
            </w:r>
            <w:r w:rsidRPr="00081B93">
              <w:rPr>
                <w:szCs w:val="24"/>
              </w:rPr>
              <w:t>. Šiuo tikslu</w:t>
            </w:r>
            <w:r w:rsidR="00BB7D77" w:rsidRPr="00081B93">
              <w:rPr>
                <w:szCs w:val="24"/>
              </w:rPr>
              <w:t xml:space="preserve"> toliau tęsėme skyrių ugdomųjų erdvių atnaujinimą bei jų papildymą reikiamomis</w:t>
            </w:r>
            <w:r w:rsidRPr="00081B93">
              <w:rPr>
                <w:szCs w:val="24"/>
              </w:rPr>
              <w:t xml:space="preserve"> </w:t>
            </w:r>
            <w:r w:rsidR="00BB7D77" w:rsidRPr="00081B93">
              <w:rPr>
                <w:szCs w:val="24"/>
              </w:rPr>
              <w:t xml:space="preserve">priemonėmis. </w:t>
            </w:r>
          </w:p>
          <w:p w14:paraId="30EA37A2" w14:textId="28BF6042" w:rsidR="008D7A6A" w:rsidRPr="00081B93" w:rsidRDefault="00F454A4" w:rsidP="00BB7D77">
            <w:pPr>
              <w:tabs>
                <w:tab w:val="left" w:pos="795"/>
              </w:tabs>
              <w:ind w:firstLine="597"/>
              <w:jc w:val="both"/>
              <w:rPr>
                <w:szCs w:val="24"/>
              </w:rPr>
            </w:pPr>
            <w:r w:rsidRPr="00081B93">
              <w:rPr>
                <w:szCs w:val="24"/>
              </w:rPr>
              <w:t>Į</w:t>
            </w:r>
            <w:r w:rsidR="00AB4566" w:rsidRPr="00081B93">
              <w:rPr>
                <w:szCs w:val="24"/>
              </w:rPr>
              <w:t>sigyta interaktyvių ekranų,</w:t>
            </w:r>
            <w:r w:rsidR="003A7069" w:rsidRPr="00081B93">
              <w:rPr>
                <w:szCs w:val="24"/>
              </w:rPr>
              <w:t xml:space="preserve"> </w:t>
            </w:r>
            <w:r w:rsidRPr="00081B93">
              <w:rPr>
                <w:szCs w:val="24"/>
              </w:rPr>
              <w:t>interaktyvių dėlionių</w:t>
            </w:r>
            <w:r w:rsidR="003A7069" w:rsidRPr="00081B93">
              <w:rPr>
                <w:szCs w:val="24"/>
              </w:rPr>
              <w:t>,</w:t>
            </w:r>
            <w:r w:rsidR="00C4450E" w:rsidRPr="00081B93">
              <w:rPr>
                <w:szCs w:val="24"/>
              </w:rPr>
              <w:t xml:space="preserve"> STEAM priemonių</w:t>
            </w:r>
            <w:r w:rsidR="003A7069" w:rsidRPr="00081B93">
              <w:rPr>
                <w:szCs w:val="24"/>
              </w:rPr>
              <w:t xml:space="preserve">, konstruktorių, </w:t>
            </w:r>
            <w:r w:rsidRPr="00081B93">
              <w:rPr>
                <w:szCs w:val="24"/>
              </w:rPr>
              <w:t>interaktyvios grindys, knygų</w:t>
            </w:r>
            <w:r w:rsidR="00C4450E" w:rsidRPr="00081B93">
              <w:rPr>
                <w:szCs w:val="24"/>
              </w:rPr>
              <w:t xml:space="preserve"> ir kt.</w:t>
            </w:r>
            <w:r w:rsidR="003A7069" w:rsidRPr="00081B93">
              <w:rPr>
                <w:szCs w:val="24"/>
              </w:rPr>
              <w:t xml:space="preserve"> edukacinių priemonių.</w:t>
            </w:r>
            <w:r w:rsidR="00C032D7">
              <w:rPr>
                <w:szCs w:val="24"/>
              </w:rPr>
              <w:t xml:space="preserve"> Atnaujintos meninio ugdymo salės, seni muzikos instrumentai bei pianinai pakeisti į šiuolaikinius skaitmeninius, elektrinius pianinus. </w:t>
            </w:r>
            <w:r w:rsidR="008A0274" w:rsidRPr="00081B93">
              <w:rPr>
                <w:szCs w:val="24"/>
              </w:rPr>
              <w:t xml:space="preserve"> Visos ugdomosios veiklos siejamos su vaikų poreikių tenkinimu. Sprendimai daromi ne dėl vaiko, bet su vaiku iš jo perspektyvos. Besimokančios bendruomenės narių tarpusavio bendradarbiavimas, vyraujant darnai, savitarpio supratimui ir susitarimui laiduoja glaudžius kontaktus, galimybę įveikti problemas ir siekti bendro tikslo. </w:t>
            </w:r>
            <w:r w:rsidR="00927488" w:rsidRPr="00081B93">
              <w:rPr>
                <w:szCs w:val="24"/>
              </w:rPr>
              <w:t xml:space="preserve">Stiprus pedagogų, ugdytinių ir tėvų ryšys užtikrins darželio </w:t>
            </w:r>
            <w:proofErr w:type="spellStart"/>
            <w:r w:rsidR="00927488" w:rsidRPr="00081B93">
              <w:rPr>
                <w:szCs w:val="24"/>
              </w:rPr>
              <w:t>siekiamybę</w:t>
            </w:r>
            <w:proofErr w:type="spellEnd"/>
            <w:r w:rsidR="00927488" w:rsidRPr="00081B93">
              <w:rPr>
                <w:szCs w:val="24"/>
              </w:rPr>
              <w:t xml:space="preserve"> – </w:t>
            </w:r>
            <w:r w:rsidR="00C032D7">
              <w:rPr>
                <w:szCs w:val="24"/>
              </w:rPr>
              <w:t xml:space="preserve">saugią </w:t>
            </w:r>
            <w:r w:rsidR="00927488" w:rsidRPr="00081B93">
              <w:rPr>
                <w:szCs w:val="24"/>
              </w:rPr>
              <w:t>aplinką, kupiną džiaugsmo ir atradimų.</w:t>
            </w:r>
          </w:p>
          <w:p w14:paraId="42DAE79E" w14:textId="0FE27A69" w:rsidR="008D7A6A" w:rsidRDefault="00B915F5" w:rsidP="008D7A6A">
            <w:pPr>
              <w:tabs>
                <w:tab w:val="left" w:pos="795"/>
              </w:tabs>
              <w:ind w:firstLine="739"/>
              <w:jc w:val="both"/>
              <w:rPr>
                <w:szCs w:val="24"/>
                <w:shd w:val="clear" w:color="auto" w:fill="FFFFFF"/>
              </w:rPr>
            </w:pPr>
            <w:r w:rsidRPr="00081B93">
              <w:rPr>
                <w:szCs w:val="24"/>
                <w:shd w:val="clear" w:color="auto" w:fill="FFFFFF"/>
              </w:rPr>
              <w:t>Didelį dėmesį kreipiu į ugdytinių kokybišką ugdymą, atnaujiname lauko</w:t>
            </w:r>
            <w:r w:rsidR="00C032D7">
              <w:rPr>
                <w:szCs w:val="24"/>
                <w:shd w:val="clear" w:color="auto" w:fill="FFFFFF"/>
              </w:rPr>
              <w:t>, darželio</w:t>
            </w:r>
            <w:r w:rsidRPr="00081B93">
              <w:rPr>
                <w:szCs w:val="24"/>
                <w:shd w:val="clear" w:color="auto" w:fill="FFFFFF"/>
              </w:rPr>
              <w:t xml:space="preserve"> erdves, skatinu pedagoges kuo daugiau laiko praleisti lauke lauko sąlygomis įtraukiant </w:t>
            </w:r>
            <w:proofErr w:type="spellStart"/>
            <w:r w:rsidRPr="00081B93">
              <w:rPr>
                <w:szCs w:val="24"/>
                <w:shd w:val="clear" w:color="auto" w:fill="FFFFFF"/>
              </w:rPr>
              <w:t>patyriminį</w:t>
            </w:r>
            <w:proofErr w:type="spellEnd"/>
            <w:r w:rsidR="00C032D7">
              <w:rPr>
                <w:szCs w:val="24"/>
                <w:shd w:val="clear" w:color="auto" w:fill="FFFFFF"/>
              </w:rPr>
              <w:t>, STEAM</w:t>
            </w:r>
            <w:r w:rsidRPr="00081B93">
              <w:rPr>
                <w:szCs w:val="24"/>
                <w:shd w:val="clear" w:color="auto" w:fill="FFFFFF"/>
              </w:rPr>
              <w:t xml:space="preserve"> ugdymą, sveikos gyvensenos principus</w:t>
            </w:r>
            <w:r w:rsidR="00C032D7">
              <w:rPr>
                <w:szCs w:val="24"/>
                <w:shd w:val="clear" w:color="auto" w:fill="FFFFFF"/>
              </w:rPr>
              <w:t xml:space="preserve"> bei naudojant ugdytinių idėjų paisymą</w:t>
            </w:r>
            <w:r w:rsidRPr="00081B93">
              <w:rPr>
                <w:szCs w:val="24"/>
                <w:shd w:val="clear" w:color="auto" w:fill="FFFFFF"/>
              </w:rPr>
              <w:t xml:space="preserve">. </w:t>
            </w:r>
            <w:r w:rsidR="00C032D7">
              <w:rPr>
                <w:szCs w:val="24"/>
                <w:shd w:val="clear" w:color="auto" w:fill="FFFFFF"/>
              </w:rPr>
              <w:t>Vaikas žaidžia, ieško sprendimų, mokytojas tampa pagalbininkas  bei patarėjas.</w:t>
            </w:r>
          </w:p>
          <w:p w14:paraId="7E7EC4EA" w14:textId="37D2A5BB" w:rsidR="00394E8C" w:rsidRPr="00081B93" w:rsidRDefault="00394E8C" w:rsidP="008D7A6A">
            <w:pPr>
              <w:tabs>
                <w:tab w:val="left" w:pos="795"/>
              </w:tabs>
              <w:ind w:firstLine="739"/>
              <w:jc w:val="both"/>
              <w:rPr>
                <w:szCs w:val="24"/>
                <w:shd w:val="clear" w:color="auto" w:fill="FFFFFF"/>
              </w:rPr>
            </w:pPr>
            <w:r>
              <w:rPr>
                <w:szCs w:val="24"/>
                <w:shd w:val="clear" w:color="auto" w:fill="FFFFFF"/>
              </w:rPr>
              <w:t>Nupirkti visiems mokytojams išmanūs telefonai siejant</w:t>
            </w:r>
            <w:r w:rsidR="008F6FFA">
              <w:rPr>
                <w:szCs w:val="24"/>
                <w:shd w:val="clear" w:color="auto" w:fill="FFFFFF"/>
              </w:rPr>
              <w:t xml:space="preserve"> darbą</w:t>
            </w:r>
            <w:r>
              <w:rPr>
                <w:szCs w:val="24"/>
                <w:shd w:val="clear" w:color="auto" w:fill="FFFFFF"/>
              </w:rPr>
              <w:t xml:space="preserve"> su skaitmeniniu ugdymo turinio diegimu bei užtikrin</w:t>
            </w:r>
            <w:r w:rsidR="008F6FFA">
              <w:rPr>
                <w:szCs w:val="24"/>
                <w:shd w:val="clear" w:color="auto" w:fill="FFFFFF"/>
              </w:rPr>
              <w:t>ant</w:t>
            </w:r>
            <w:r>
              <w:rPr>
                <w:szCs w:val="24"/>
                <w:shd w:val="clear" w:color="auto" w:fill="FFFFFF"/>
              </w:rPr>
              <w:t xml:space="preserve"> tėv</w:t>
            </w:r>
            <w:r w:rsidR="008F6FFA">
              <w:rPr>
                <w:szCs w:val="24"/>
                <w:shd w:val="clear" w:color="auto" w:fill="FFFFFF"/>
              </w:rPr>
              <w:t>ų</w:t>
            </w:r>
            <w:r>
              <w:rPr>
                <w:szCs w:val="24"/>
                <w:shd w:val="clear" w:color="auto" w:fill="FFFFFF"/>
              </w:rPr>
              <w:t xml:space="preserve"> </w:t>
            </w:r>
            <w:r w:rsidR="008F6FFA">
              <w:rPr>
                <w:szCs w:val="24"/>
                <w:shd w:val="clear" w:color="auto" w:fill="FFFFFF"/>
              </w:rPr>
              <w:t>tinkamą informavimą.</w:t>
            </w:r>
          </w:p>
          <w:p w14:paraId="3D2431A2" w14:textId="77777777" w:rsidR="008D7A6A" w:rsidRPr="00081B93" w:rsidRDefault="00765EF9" w:rsidP="008D7A6A">
            <w:pPr>
              <w:tabs>
                <w:tab w:val="left" w:pos="795"/>
              </w:tabs>
              <w:ind w:firstLine="739"/>
              <w:jc w:val="both"/>
              <w:rPr>
                <w:b/>
                <w:szCs w:val="24"/>
              </w:rPr>
            </w:pPr>
            <w:r w:rsidRPr="00081B93">
              <w:rPr>
                <w:b/>
                <w:szCs w:val="24"/>
              </w:rPr>
              <w:t>2.2. Uždavinys</w:t>
            </w:r>
            <w:r w:rsidR="006815A3" w:rsidRPr="00081B93">
              <w:rPr>
                <w:b/>
                <w:szCs w:val="24"/>
              </w:rPr>
              <w:t xml:space="preserve">. </w:t>
            </w:r>
            <w:r w:rsidR="003C17D8" w:rsidRPr="00081B93">
              <w:rPr>
                <w:b/>
                <w:szCs w:val="24"/>
              </w:rPr>
              <w:t>U</w:t>
            </w:r>
            <w:r w:rsidRPr="00081B93">
              <w:rPr>
                <w:b/>
                <w:szCs w:val="24"/>
              </w:rPr>
              <w:t>žtikrinti savalaikę sistemingą švietimo pagalbą vaikams, turintiems specialiųjų ugdymosi poreikių.</w:t>
            </w:r>
          </w:p>
          <w:p w14:paraId="045B8619" w14:textId="70519B70" w:rsidR="008D7A6A" w:rsidRPr="00081B93" w:rsidRDefault="00765EF9" w:rsidP="008D7A6A">
            <w:pPr>
              <w:tabs>
                <w:tab w:val="left" w:pos="795"/>
              </w:tabs>
              <w:ind w:firstLine="739"/>
              <w:jc w:val="both"/>
              <w:rPr>
                <w:rStyle w:val="Emphasis"/>
                <w:bCs/>
                <w:i w:val="0"/>
                <w:szCs w:val="24"/>
                <w:shd w:val="clear" w:color="auto" w:fill="FFFFFF"/>
              </w:rPr>
            </w:pPr>
            <w:r w:rsidRPr="00081B93">
              <w:rPr>
                <w:szCs w:val="24"/>
              </w:rPr>
              <w:t>Atsižvelgdami į kintančią visuomenę, užtikrinant vaikų, turinčių specialiųjų ugdymosi poreikių optimalią švietimo pagalbą</w:t>
            </w:r>
            <w:r w:rsidR="006815A3" w:rsidRPr="00081B93">
              <w:rPr>
                <w:szCs w:val="24"/>
              </w:rPr>
              <w:t xml:space="preserve"> ir </w:t>
            </w:r>
            <w:r w:rsidR="00E52558" w:rsidRPr="00081B93">
              <w:rPr>
                <w:szCs w:val="24"/>
              </w:rPr>
              <w:t xml:space="preserve">įtraukiojo ugdymo įgyvendinimą įstaigoje, </w:t>
            </w:r>
            <w:r w:rsidR="00F81052" w:rsidRPr="00081B93">
              <w:rPr>
                <w:szCs w:val="24"/>
              </w:rPr>
              <w:t>aktyviai dirbo didelės švietimo pagalbos specialistų komanda.</w:t>
            </w:r>
            <w:r w:rsidRPr="00081B93">
              <w:rPr>
                <w:szCs w:val="24"/>
              </w:rPr>
              <w:t xml:space="preserve"> Kiekviename skyriuje dirbo socialinis, specialusis pedagogai, logopedas ir psichologas. Atsižvelgiant</w:t>
            </w:r>
            <w:r w:rsidR="00E805B6" w:rsidRPr="00081B93">
              <w:rPr>
                <w:szCs w:val="24"/>
              </w:rPr>
              <w:t xml:space="preserve"> į</w:t>
            </w:r>
            <w:r w:rsidR="00F81052" w:rsidRPr="00081B93">
              <w:rPr>
                <w:szCs w:val="24"/>
              </w:rPr>
              <w:t xml:space="preserve"> poreikius, daugėjant SUP vaikų, nuolat papildomi mokinio padėjėjo etatai, siekiant </w:t>
            </w:r>
            <w:r w:rsidRPr="00081B93">
              <w:rPr>
                <w:szCs w:val="24"/>
              </w:rPr>
              <w:t xml:space="preserve">užtikrinti kokybišką vaikų ugdymą grupėse. </w:t>
            </w:r>
            <w:r w:rsidR="00CD68A2">
              <w:rPr>
                <w:szCs w:val="24"/>
              </w:rPr>
              <w:t xml:space="preserve">Mokinio padėjėjos išklausė bei dalyvavo joms skirtuose specialiuose kursuose pastiprinant reikalingas žinias bei įgūdžius lavinant mūsų ugdytinius.  </w:t>
            </w:r>
            <w:r w:rsidR="001212F4">
              <w:rPr>
                <w:szCs w:val="24"/>
                <w:shd w:val="clear" w:color="auto" w:fill="FFFFFF"/>
              </w:rPr>
              <w:t>G</w:t>
            </w:r>
            <w:r w:rsidR="008A0274" w:rsidRPr="00081B93">
              <w:rPr>
                <w:szCs w:val="24"/>
                <w:shd w:val="clear" w:color="auto" w:fill="FFFFFF"/>
              </w:rPr>
              <w:t xml:space="preserve">rupėse </w:t>
            </w:r>
            <w:r w:rsidR="008A0274" w:rsidRPr="00081B93">
              <w:rPr>
                <w:rStyle w:val="Emphasis"/>
                <w:bCs/>
                <w:i w:val="0"/>
                <w:szCs w:val="24"/>
                <w:shd w:val="clear" w:color="auto" w:fill="FFFFFF"/>
              </w:rPr>
              <w:t>sukurtos</w:t>
            </w:r>
            <w:r w:rsidR="00091331" w:rsidRPr="00081B93">
              <w:rPr>
                <w:rStyle w:val="Emphasis"/>
                <w:bCs/>
                <w:i w:val="0"/>
                <w:szCs w:val="24"/>
                <w:shd w:val="clear" w:color="auto" w:fill="FFFFFF"/>
              </w:rPr>
              <w:t xml:space="preserve"> nusiraminimo erdvės,</w:t>
            </w:r>
            <w:r w:rsidR="001212F4">
              <w:rPr>
                <w:rStyle w:val="Emphasis"/>
                <w:bCs/>
                <w:i w:val="0"/>
                <w:szCs w:val="24"/>
                <w:shd w:val="clear" w:color="auto" w:fill="FFFFFF"/>
              </w:rPr>
              <w:t xml:space="preserve"> palapinės, sensorinės supynės, akustinės kėdės pritaikytos </w:t>
            </w:r>
            <w:r w:rsidR="008A0274" w:rsidRPr="00081B93">
              <w:rPr>
                <w:rStyle w:val="Emphasis"/>
                <w:bCs/>
                <w:i w:val="0"/>
                <w:szCs w:val="24"/>
                <w:shd w:val="clear" w:color="auto" w:fill="FFFFFF"/>
              </w:rPr>
              <w:t>vaikams su spec</w:t>
            </w:r>
            <w:r w:rsidR="00663D6E" w:rsidRPr="00081B93">
              <w:rPr>
                <w:rStyle w:val="Emphasis"/>
                <w:bCs/>
                <w:i w:val="0"/>
                <w:szCs w:val="24"/>
                <w:shd w:val="clear" w:color="auto" w:fill="FFFFFF"/>
              </w:rPr>
              <w:t>ialiaisiais</w:t>
            </w:r>
            <w:r w:rsidR="008A0274" w:rsidRPr="00081B93">
              <w:rPr>
                <w:rStyle w:val="Emphasis"/>
                <w:bCs/>
                <w:i w:val="0"/>
                <w:szCs w:val="24"/>
                <w:shd w:val="clear" w:color="auto" w:fill="FFFFFF"/>
              </w:rPr>
              <w:t xml:space="preserve"> poreikiais.</w:t>
            </w:r>
          </w:p>
          <w:p w14:paraId="14A6B859" w14:textId="018C587D" w:rsidR="008D7A6A" w:rsidRPr="00081B93" w:rsidRDefault="00F81052" w:rsidP="008D7A6A">
            <w:pPr>
              <w:tabs>
                <w:tab w:val="left" w:pos="795"/>
              </w:tabs>
              <w:ind w:firstLine="739"/>
              <w:jc w:val="both"/>
              <w:rPr>
                <w:szCs w:val="24"/>
              </w:rPr>
            </w:pPr>
            <w:r w:rsidRPr="00081B93">
              <w:rPr>
                <w:szCs w:val="24"/>
              </w:rPr>
              <w:lastRenderedPageBreak/>
              <w:t>Atnaujinti</w:t>
            </w:r>
            <w:r w:rsidR="00E805B6" w:rsidRPr="00081B93">
              <w:rPr>
                <w:szCs w:val="24"/>
              </w:rPr>
              <w:t xml:space="preserve"> švietimo pagalbos specialistų, mokinio padėjėjo pareigybės aprašymai.</w:t>
            </w:r>
            <w:r w:rsidRPr="00081B93">
              <w:rPr>
                <w:szCs w:val="24"/>
              </w:rPr>
              <w:t xml:space="preserve"> Parengtos </w:t>
            </w:r>
            <w:r w:rsidR="007E5D6E" w:rsidRPr="00081B93">
              <w:rPr>
                <w:szCs w:val="24"/>
              </w:rPr>
              <w:t xml:space="preserve">ir direktoriaus įsakymu patvirtintos </w:t>
            </w:r>
            <w:r w:rsidR="007E5D6E" w:rsidRPr="00081B93">
              <w:rPr>
                <w:szCs w:val="24"/>
                <w:shd w:val="clear" w:color="auto" w:fill="FFFFFF"/>
              </w:rPr>
              <w:t>ugdymo organizavimo rekomendacijos vaikams, kuriems nustatytas elgesio ar (ir) emocijų sutrikimas.</w:t>
            </w:r>
            <w:r w:rsidR="00A85E31" w:rsidRPr="00081B93">
              <w:rPr>
                <w:szCs w:val="24"/>
              </w:rPr>
              <w:t xml:space="preserve"> Parengtas VGK veiklos planas. K</w:t>
            </w:r>
            <w:r w:rsidR="003C17D8" w:rsidRPr="00081B93">
              <w:rPr>
                <w:szCs w:val="24"/>
              </w:rPr>
              <w:t xml:space="preserve">iekviename skyriuje </w:t>
            </w:r>
            <w:r w:rsidR="007E5D6E" w:rsidRPr="00081B93">
              <w:rPr>
                <w:szCs w:val="24"/>
              </w:rPr>
              <w:t>veikiančios</w:t>
            </w:r>
            <w:r w:rsidR="00E805B6" w:rsidRPr="00081B93">
              <w:rPr>
                <w:szCs w:val="24"/>
              </w:rPr>
              <w:t xml:space="preserve"> vaiko gerovės darbo grupė</w:t>
            </w:r>
            <w:r w:rsidR="007E5D6E" w:rsidRPr="00081B93">
              <w:rPr>
                <w:szCs w:val="24"/>
              </w:rPr>
              <w:t>s</w:t>
            </w:r>
            <w:r w:rsidR="00E805B6" w:rsidRPr="00081B93">
              <w:rPr>
                <w:szCs w:val="24"/>
              </w:rPr>
              <w:t>, tarpusavyje glaudžiai bendradarbiaudamos siekia geriausio rezultato, užtikrinant vaiko švietimo pagalbą kasdieninėse veiklose.</w:t>
            </w:r>
            <w:r w:rsidR="003C17D8" w:rsidRPr="00081B93">
              <w:rPr>
                <w:szCs w:val="24"/>
              </w:rPr>
              <w:t xml:space="preserve"> </w:t>
            </w:r>
          </w:p>
          <w:p w14:paraId="3D3B8940" w14:textId="3BACEFA1" w:rsidR="00663D6E" w:rsidRPr="00081B93" w:rsidRDefault="007F364F" w:rsidP="008D7A6A">
            <w:pPr>
              <w:tabs>
                <w:tab w:val="left" w:pos="795"/>
              </w:tabs>
              <w:ind w:firstLine="739"/>
              <w:jc w:val="both"/>
              <w:rPr>
                <w:szCs w:val="24"/>
              </w:rPr>
            </w:pPr>
            <w:r w:rsidRPr="00081B93">
              <w:rPr>
                <w:szCs w:val="24"/>
              </w:rPr>
              <w:t>20</w:t>
            </w:r>
            <w:r w:rsidR="009D6876" w:rsidRPr="00081B93">
              <w:rPr>
                <w:szCs w:val="24"/>
              </w:rPr>
              <w:t>25</w:t>
            </w:r>
            <w:r w:rsidRPr="00081B93">
              <w:rPr>
                <w:szCs w:val="24"/>
              </w:rPr>
              <w:t xml:space="preserve"> m. </w:t>
            </w:r>
            <w:r w:rsidR="007E5D6E" w:rsidRPr="00081B93">
              <w:rPr>
                <w:szCs w:val="24"/>
              </w:rPr>
              <w:t>sausio</w:t>
            </w:r>
            <w:r w:rsidR="00663D6E" w:rsidRPr="00081B93">
              <w:rPr>
                <w:szCs w:val="24"/>
              </w:rPr>
              <w:t>–</w:t>
            </w:r>
            <w:r w:rsidRPr="00081B93">
              <w:rPr>
                <w:szCs w:val="24"/>
              </w:rPr>
              <w:t xml:space="preserve">gruodžio mėnesiais organizuoti </w:t>
            </w:r>
            <w:r w:rsidR="009D6876" w:rsidRPr="00081B93">
              <w:rPr>
                <w:szCs w:val="24"/>
              </w:rPr>
              <w:t>15</w:t>
            </w:r>
            <w:r w:rsidRPr="00081B93">
              <w:rPr>
                <w:szCs w:val="24"/>
              </w:rPr>
              <w:t xml:space="preserve"> vaiko geros komisijos posėdžiai.</w:t>
            </w:r>
            <w:r w:rsidR="00B04C6C" w:rsidRPr="00081B93">
              <w:rPr>
                <w:szCs w:val="24"/>
              </w:rPr>
              <w:t xml:space="preserve"> </w:t>
            </w:r>
          </w:p>
          <w:p w14:paraId="27BA5F50" w14:textId="7F0DFC31" w:rsidR="00663D6E" w:rsidRPr="00081B93" w:rsidRDefault="00765EF9" w:rsidP="00663D6E">
            <w:pPr>
              <w:pStyle w:val="ListParagraph"/>
              <w:tabs>
                <w:tab w:val="left" w:pos="795"/>
              </w:tabs>
              <w:ind w:left="0" w:firstLine="420"/>
              <w:jc w:val="both"/>
              <w:rPr>
                <w:szCs w:val="24"/>
              </w:rPr>
            </w:pPr>
            <w:r w:rsidRPr="00081B93">
              <w:rPr>
                <w:szCs w:val="24"/>
              </w:rPr>
              <w:t>202</w:t>
            </w:r>
            <w:r w:rsidR="007E5D6E" w:rsidRPr="00081B93">
              <w:rPr>
                <w:szCs w:val="24"/>
              </w:rPr>
              <w:t>5</w:t>
            </w:r>
            <w:r w:rsidRPr="00081B93">
              <w:rPr>
                <w:szCs w:val="24"/>
              </w:rPr>
              <w:t>-0</w:t>
            </w:r>
            <w:r w:rsidR="007E5D6E" w:rsidRPr="00081B93">
              <w:rPr>
                <w:szCs w:val="24"/>
              </w:rPr>
              <w:t>1</w:t>
            </w:r>
            <w:r w:rsidRPr="00081B93">
              <w:rPr>
                <w:szCs w:val="24"/>
              </w:rPr>
              <w:t>-0</w:t>
            </w:r>
            <w:r w:rsidR="007E5D6E" w:rsidRPr="00081B93">
              <w:rPr>
                <w:szCs w:val="24"/>
              </w:rPr>
              <w:t>2 ir 2025-09-01</w:t>
            </w:r>
            <w:r w:rsidRPr="00081B93">
              <w:rPr>
                <w:szCs w:val="24"/>
              </w:rPr>
              <w:t xml:space="preserve"> patvirtinti pagalbos gavėjų sąrašai, kurie leido realiai įvertinti švietimo paga</w:t>
            </w:r>
            <w:r w:rsidR="002E2D76" w:rsidRPr="00081B93">
              <w:rPr>
                <w:szCs w:val="24"/>
              </w:rPr>
              <w:t>l</w:t>
            </w:r>
            <w:r w:rsidRPr="00081B93">
              <w:rPr>
                <w:szCs w:val="24"/>
              </w:rPr>
              <w:t>bos specialistų ir mokinio padėjėjų poreikį skyriuose.</w:t>
            </w:r>
            <w:r w:rsidR="000E1C68" w:rsidRPr="00081B93">
              <w:rPr>
                <w:szCs w:val="24"/>
              </w:rPr>
              <w:t xml:space="preserve"> Vaikams, turintiems specialiųjų ugdymosi poreikių, parengtos pritaikytos programos. </w:t>
            </w:r>
            <w:r w:rsidR="008A0274" w:rsidRPr="00081B93">
              <w:rPr>
                <w:szCs w:val="24"/>
              </w:rPr>
              <w:t>Glaudžiai bendradarbiaujame su Marijampolės Meilės Lukšienės švietimo centro pedagoginės  psichologinės tarnybos vadovais bei darbuotojais.</w:t>
            </w:r>
          </w:p>
          <w:p w14:paraId="439B6516" w14:textId="50F8F728" w:rsidR="00663D6E" w:rsidRPr="00081B93" w:rsidRDefault="00091331" w:rsidP="00663D6E">
            <w:pPr>
              <w:pStyle w:val="ListParagraph"/>
              <w:tabs>
                <w:tab w:val="left" w:pos="795"/>
              </w:tabs>
              <w:ind w:left="0" w:firstLine="420"/>
              <w:jc w:val="both"/>
              <w:rPr>
                <w:szCs w:val="24"/>
              </w:rPr>
            </w:pPr>
            <w:r w:rsidRPr="00081B93">
              <w:rPr>
                <w:szCs w:val="24"/>
              </w:rPr>
              <w:t>Švietimo pagalba teikta</w:t>
            </w:r>
            <w:r w:rsidR="008F2F6A" w:rsidRPr="00081B93">
              <w:rPr>
                <w:szCs w:val="24"/>
              </w:rPr>
              <w:t xml:space="preserve"> </w:t>
            </w:r>
            <w:r w:rsidR="009D6876" w:rsidRPr="00081B93">
              <w:rPr>
                <w:szCs w:val="24"/>
              </w:rPr>
              <w:t xml:space="preserve">118 </w:t>
            </w:r>
            <w:r w:rsidR="00B3520D" w:rsidRPr="00081B93">
              <w:rPr>
                <w:szCs w:val="24"/>
              </w:rPr>
              <w:t>vaik</w:t>
            </w:r>
            <w:r w:rsidR="009D6876" w:rsidRPr="00081B93">
              <w:rPr>
                <w:szCs w:val="24"/>
              </w:rPr>
              <w:t>ų</w:t>
            </w:r>
            <w:r w:rsidR="008F2F6A" w:rsidRPr="00081B93">
              <w:rPr>
                <w:szCs w:val="24"/>
              </w:rPr>
              <w:t xml:space="preserve"> (</w:t>
            </w:r>
            <w:r w:rsidR="009D6876" w:rsidRPr="00081B93">
              <w:rPr>
                <w:szCs w:val="24"/>
              </w:rPr>
              <w:t>58</w:t>
            </w:r>
            <w:r w:rsidR="00DD4FD6">
              <w:rPr>
                <w:szCs w:val="24"/>
              </w:rPr>
              <w:t xml:space="preserve"> IU </w:t>
            </w:r>
            <w:r w:rsidR="008F2F6A" w:rsidRPr="00081B93">
              <w:rPr>
                <w:szCs w:val="24"/>
              </w:rPr>
              <w:t xml:space="preserve"> ir </w:t>
            </w:r>
            <w:r w:rsidR="009D6876" w:rsidRPr="00081B93">
              <w:rPr>
                <w:szCs w:val="24"/>
              </w:rPr>
              <w:t>60</w:t>
            </w:r>
            <w:r w:rsidR="008F2F6A" w:rsidRPr="00081B93">
              <w:rPr>
                <w:szCs w:val="24"/>
              </w:rPr>
              <w:t xml:space="preserve"> </w:t>
            </w:r>
            <w:r w:rsidR="00DD4FD6">
              <w:rPr>
                <w:szCs w:val="24"/>
              </w:rPr>
              <w:t xml:space="preserve">PU </w:t>
            </w:r>
            <w:r w:rsidR="0084605C">
              <w:rPr>
                <w:szCs w:val="24"/>
              </w:rPr>
              <w:t>)</w:t>
            </w:r>
            <w:r w:rsidR="009D6876" w:rsidRPr="00081B93">
              <w:rPr>
                <w:szCs w:val="24"/>
              </w:rPr>
              <w:t>. Švietimo  pagalbos specialistai nuolat organizavo konsultacijas. Viso per metus suorganizuota konsultacijų: vaikams</w:t>
            </w:r>
            <w:r w:rsidR="00DD4FD6">
              <w:rPr>
                <w:szCs w:val="24"/>
              </w:rPr>
              <w:t xml:space="preserve"> </w:t>
            </w:r>
            <w:r w:rsidR="009D6876" w:rsidRPr="00081B93">
              <w:rPr>
                <w:szCs w:val="24"/>
              </w:rPr>
              <w:t>-1004, mokininio padėjėjoms/mokytojoms – 979, tėvams – 619. Įstaigoje yra 59 etatai mokinio padėjėjo, kurie padeda vaikams turintiems labai didelių ir didelių</w:t>
            </w:r>
            <w:r w:rsidR="00435AFC" w:rsidRPr="00081B93">
              <w:rPr>
                <w:szCs w:val="24"/>
              </w:rPr>
              <w:t xml:space="preserve"> </w:t>
            </w:r>
            <w:r w:rsidR="00D17564">
              <w:rPr>
                <w:szCs w:val="24"/>
              </w:rPr>
              <w:t>specialiųjų</w:t>
            </w:r>
            <w:r w:rsidR="009D6876" w:rsidRPr="00081B93">
              <w:rPr>
                <w:szCs w:val="24"/>
              </w:rPr>
              <w:t xml:space="preserve"> poreikių. </w:t>
            </w:r>
          </w:p>
          <w:p w14:paraId="6BFE24B0" w14:textId="600E2DC5" w:rsidR="00E45F0D" w:rsidRPr="00081B93" w:rsidRDefault="00E45F0D" w:rsidP="00E45F0D">
            <w:pPr>
              <w:pStyle w:val="ListParagraph"/>
              <w:ind w:left="0" w:firstLine="456"/>
              <w:jc w:val="both"/>
              <w:rPr>
                <w:szCs w:val="24"/>
              </w:rPr>
            </w:pPr>
            <w:r w:rsidRPr="00081B93">
              <w:rPr>
                <w:szCs w:val="24"/>
              </w:rPr>
              <w:t>Analizuoti 6 šeimos atvejo vadybos atvejai skyriuose, aptarti skyrių VGK komisijos grupėse.</w:t>
            </w:r>
          </w:p>
          <w:p w14:paraId="4917A0F4" w14:textId="77777777" w:rsidR="00663D6E" w:rsidRPr="00081B93" w:rsidRDefault="000E1C68" w:rsidP="00663D6E">
            <w:pPr>
              <w:pStyle w:val="ListParagraph"/>
              <w:tabs>
                <w:tab w:val="left" w:pos="795"/>
              </w:tabs>
              <w:ind w:left="0" w:firstLine="420"/>
              <w:jc w:val="both"/>
              <w:rPr>
                <w:szCs w:val="24"/>
              </w:rPr>
            </w:pPr>
            <w:r w:rsidRPr="00081B93">
              <w:rPr>
                <w:szCs w:val="24"/>
              </w:rPr>
              <w:t xml:space="preserve">Įstaigos svetainėje skelbiama ir nuolat atnaujinama informacija apie </w:t>
            </w:r>
            <w:proofErr w:type="spellStart"/>
            <w:r w:rsidR="00E52558" w:rsidRPr="00081B93">
              <w:rPr>
                <w:szCs w:val="24"/>
              </w:rPr>
              <w:t>į</w:t>
            </w:r>
            <w:r w:rsidRPr="00081B93">
              <w:rPr>
                <w:szCs w:val="24"/>
              </w:rPr>
              <w:t>traukųjį</w:t>
            </w:r>
            <w:proofErr w:type="spellEnd"/>
            <w:r w:rsidRPr="00081B93">
              <w:rPr>
                <w:szCs w:val="24"/>
              </w:rPr>
              <w:t xml:space="preserve"> ugdymą. </w:t>
            </w:r>
          </w:p>
          <w:p w14:paraId="4360C7DD" w14:textId="1E0A8C40" w:rsidR="00B3520D" w:rsidRPr="00081B93" w:rsidRDefault="00EB3EB9" w:rsidP="00B3520D">
            <w:pPr>
              <w:pStyle w:val="ListParagraph"/>
              <w:tabs>
                <w:tab w:val="left" w:pos="795"/>
              </w:tabs>
              <w:ind w:left="0" w:firstLine="420"/>
              <w:jc w:val="both"/>
              <w:rPr>
                <w:szCs w:val="24"/>
                <w:lang w:eastAsia="lt-LT"/>
              </w:rPr>
            </w:pPr>
            <w:r w:rsidRPr="00081B93">
              <w:rPr>
                <w:szCs w:val="24"/>
                <w:lang w:eastAsia="lt-LT"/>
              </w:rPr>
              <w:t xml:space="preserve">Šiandienos ugdymo įstaigoje vis </w:t>
            </w:r>
            <w:r w:rsidR="00B3520D" w:rsidRPr="00081B93">
              <w:rPr>
                <w:szCs w:val="24"/>
                <w:lang w:eastAsia="lt-LT"/>
              </w:rPr>
              <w:t>dar</w:t>
            </w:r>
            <w:r w:rsidRPr="00081B93">
              <w:rPr>
                <w:szCs w:val="24"/>
                <w:lang w:eastAsia="lt-LT"/>
              </w:rPr>
              <w:t xml:space="preserve"> susiduriame su įtraukiojo ugdymo iššūkiais. Tam, kad gebėtume</w:t>
            </w:r>
            <w:r w:rsidR="00663D6E" w:rsidRPr="00081B93">
              <w:rPr>
                <w:szCs w:val="24"/>
                <w:lang w:eastAsia="lt-LT"/>
              </w:rPr>
              <w:t>,</w:t>
            </w:r>
            <w:r w:rsidRPr="00081B93">
              <w:rPr>
                <w:szCs w:val="24"/>
                <w:lang w:eastAsia="lt-LT"/>
              </w:rPr>
              <w:t xml:space="preserve"> kuo geriau priimti </w:t>
            </w:r>
            <w:r w:rsidR="00A30670">
              <w:rPr>
                <w:szCs w:val="24"/>
                <w:lang w:eastAsia="lt-LT"/>
              </w:rPr>
              <w:t>visus</w:t>
            </w:r>
            <w:r w:rsidRPr="00081B93">
              <w:rPr>
                <w:szCs w:val="24"/>
                <w:lang w:eastAsia="lt-LT"/>
              </w:rPr>
              <w:t xml:space="preserve"> vaikus ir jų šeimas</w:t>
            </w:r>
            <w:r w:rsidR="00663D6E" w:rsidRPr="00081B93">
              <w:rPr>
                <w:szCs w:val="24"/>
                <w:lang w:eastAsia="lt-LT"/>
              </w:rPr>
              <w:t>,</w:t>
            </w:r>
            <w:r w:rsidRPr="00081B93">
              <w:rPr>
                <w:szCs w:val="24"/>
                <w:lang w:eastAsia="lt-LT"/>
              </w:rPr>
              <w:t xml:space="preserve"> </w:t>
            </w:r>
            <w:r w:rsidR="00B3520D" w:rsidRPr="00081B93">
              <w:rPr>
                <w:szCs w:val="24"/>
              </w:rPr>
              <w:t xml:space="preserve">įgyvendinami socialinio-emocinio ugdymo </w:t>
            </w:r>
            <w:r w:rsidR="00B3520D" w:rsidRPr="00081B93">
              <w:rPr>
                <w:szCs w:val="24"/>
                <w:lang w:eastAsia="lt-LT"/>
              </w:rPr>
              <w:t>projektai bei programos:</w:t>
            </w:r>
            <w:r w:rsidR="003C17D8" w:rsidRPr="00081B93">
              <w:rPr>
                <w:szCs w:val="24"/>
                <w:lang w:eastAsia="lt-LT"/>
              </w:rPr>
              <w:t xml:space="preserve"> </w:t>
            </w:r>
          </w:p>
          <w:p w14:paraId="64BA6A2B" w14:textId="439FB258" w:rsidR="00B3520D" w:rsidRPr="00081B93" w:rsidRDefault="00D17564" w:rsidP="00081B93">
            <w:pPr>
              <w:pStyle w:val="ListParagraph"/>
              <w:numPr>
                <w:ilvl w:val="0"/>
                <w:numId w:val="31"/>
              </w:numPr>
              <w:tabs>
                <w:tab w:val="left" w:pos="881"/>
              </w:tabs>
              <w:spacing w:line="259" w:lineRule="auto"/>
              <w:ind w:left="30" w:firstLine="426"/>
              <w:rPr>
                <w:szCs w:val="24"/>
              </w:rPr>
            </w:pPr>
            <w:r>
              <w:rPr>
                <w:rFonts w:eastAsiaTheme="minorEastAsia"/>
                <w:szCs w:val="24"/>
              </w:rPr>
              <w:t>S</w:t>
            </w:r>
            <w:r w:rsidR="00B3520D" w:rsidRPr="00081B93">
              <w:rPr>
                <w:rFonts w:eastAsiaTheme="minorEastAsia"/>
                <w:szCs w:val="24"/>
              </w:rPr>
              <w:t>ocialinių, emocinių įgūdžių s</w:t>
            </w:r>
            <w:r w:rsidR="00B3520D" w:rsidRPr="00081B93">
              <w:rPr>
                <w:szCs w:val="24"/>
              </w:rPr>
              <w:t>tiprinimo programa “PAJAUSK-PATIRK-ĮVEIK”.</w:t>
            </w:r>
          </w:p>
          <w:p w14:paraId="5E87E9EE" w14:textId="2AFE3594" w:rsidR="00B3520D" w:rsidRPr="00081B93" w:rsidRDefault="00B3520D" w:rsidP="00081B93">
            <w:pPr>
              <w:pStyle w:val="ListParagraph"/>
              <w:numPr>
                <w:ilvl w:val="0"/>
                <w:numId w:val="31"/>
              </w:numPr>
              <w:tabs>
                <w:tab w:val="left" w:pos="881"/>
              </w:tabs>
              <w:spacing w:line="259" w:lineRule="auto"/>
              <w:ind w:left="30" w:firstLine="426"/>
              <w:rPr>
                <w:szCs w:val="24"/>
              </w:rPr>
            </w:pPr>
            <w:r w:rsidRPr="00081B93">
              <w:rPr>
                <w:szCs w:val="24"/>
              </w:rPr>
              <w:t>Socialinio-emocinio ugdymo programa „</w:t>
            </w:r>
            <w:proofErr w:type="spellStart"/>
            <w:r w:rsidRPr="00081B93">
              <w:rPr>
                <w:szCs w:val="24"/>
              </w:rPr>
              <w:t>Ella</w:t>
            </w:r>
            <w:proofErr w:type="spellEnd"/>
            <w:r w:rsidRPr="00081B93">
              <w:rPr>
                <w:szCs w:val="24"/>
              </w:rPr>
              <w:t>“.</w:t>
            </w:r>
          </w:p>
          <w:p w14:paraId="0CE17BF6" w14:textId="2DCF20AB" w:rsidR="00B3520D" w:rsidRPr="00081B93" w:rsidRDefault="00B3520D" w:rsidP="00081B93">
            <w:pPr>
              <w:pStyle w:val="ListParagraph"/>
              <w:numPr>
                <w:ilvl w:val="0"/>
                <w:numId w:val="31"/>
              </w:numPr>
              <w:tabs>
                <w:tab w:val="left" w:pos="881"/>
              </w:tabs>
              <w:spacing w:line="259" w:lineRule="auto"/>
              <w:ind w:left="30" w:firstLine="426"/>
              <w:rPr>
                <w:szCs w:val="24"/>
              </w:rPr>
            </w:pPr>
            <w:r w:rsidRPr="00081B93">
              <w:rPr>
                <w:szCs w:val="24"/>
              </w:rPr>
              <w:t>„Emocijų pažinimo dirbtuvės“ – užsiėmimai, padedantys mokiniams atpažinti ir tinkamai reikšti emocijas.</w:t>
            </w:r>
          </w:p>
          <w:p w14:paraId="2FF723B2" w14:textId="2D1E04CF" w:rsidR="00B3520D" w:rsidRPr="00081B93" w:rsidRDefault="00B3520D" w:rsidP="00081B93">
            <w:pPr>
              <w:pStyle w:val="ListParagraph"/>
              <w:numPr>
                <w:ilvl w:val="0"/>
                <w:numId w:val="31"/>
              </w:numPr>
              <w:tabs>
                <w:tab w:val="left" w:pos="881"/>
              </w:tabs>
              <w:spacing w:line="259" w:lineRule="auto"/>
              <w:ind w:left="30" w:firstLine="426"/>
              <w:rPr>
                <w:szCs w:val="24"/>
              </w:rPr>
            </w:pPr>
            <w:proofErr w:type="spellStart"/>
            <w:r w:rsidRPr="00081B93">
              <w:rPr>
                <w:szCs w:val="24"/>
              </w:rPr>
              <w:t>Ebru</w:t>
            </w:r>
            <w:proofErr w:type="spellEnd"/>
            <w:r w:rsidRPr="00081B93">
              <w:rPr>
                <w:szCs w:val="24"/>
              </w:rPr>
              <w:t xml:space="preserve"> meno terapijos užsiėmimai “Jausmų raiška per vandenį, spalvas ir judesį“.</w:t>
            </w:r>
          </w:p>
          <w:p w14:paraId="37213377" w14:textId="68A2607E" w:rsidR="00B3520D" w:rsidRPr="00081B93" w:rsidRDefault="00B3520D" w:rsidP="00081B93">
            <w:pPr>
              <w:pStyle w:val="ListParagraph"/>
              <w:numPr>
                <w:ilvl w:val="0"/>
                <w:numId w:val="31"/>
              </w:numPr>
              <w:tabs>
                <w:tab w:val="left" w:pos="881"/>
              </w:tabs>
              <w:spacing w:line="259" w:lineRule="auto"/>
              <w:ind w:left="30" w:firstLine="426"/>
              <w:rPr>
                <w:szCs w:val="24"/>
              </w:rPr>
            </w:pPr>
            <w:r w:rsidRPr="00081B93">
              <w:rPr>
                <w:szCs w:val="24"/>
              </w:rPr>
              <w:t>Edukacinis–terapinis užsiėmimas „EBRU tapyba ant vandens“.</w:t>
            </w:r>
          </w:p>
          <w:p w14:paraId="58B9A6CF" w14:textId="6372D7B2" w:rsidR="00B3520D" w:rsidRPr="00081B93" w:rsidRDefault="00B3520D" w:rsidP="00081B93">
            <w:pPr>
              <w:pStyle w:val="ListParagraph"/>
              <w:numPr>
                <w:ilvl w:val="0"/>
                <w:numId w:val="31"/>
              </w:numPr>
              <w:tabs>
                <w:tab w:val="left" w:pos="881"/>
              </w:tabs>
              <w:spacing w:line="259" w:lineRule="auto"/>
              <w:ind w:left="30" w:firstLine="426"/>
              <w:rPr>
                <w:szCs w:val="24"/>
              </w:rPr>
            </w:pPr>
            <w:r w:rsidRPr="00081B93">
              <w:rPr>
                <w:szCs w:val="24"/>
              </w:rPr>
              <w:t>Kūrybinės grupės veiklos „Emocijų valdymas ir raiška. Bendradarbiavimo įgūdžių tobulinimas pasitelkiant sensorines priemones“.</w:t>
            </w:r>
          </w:p>
          <w:p w14:paraId="65413BF2" w14:textId="4EFBE9F7" w:rsidR="00B3520D" w:rsidRPr="00081B93" w:rsidRDefault="00B3520D" w:rsidP="00081B93">
            <w:pPr>
              <w:pStyle w:val="ListParagraph"/>
              <w:numPr>
                <w:ilvl w:val="0"/>
                <w:numId w:val="31"/>
              </w:numPr>
              <w:tabs>
                <w:tab w:val="left" w:pos="881"/>
              </w:tabs>
              <w:spacing w:line="259" w:lineRule="auto"/>
              <w:ind w:left="30" w:firstLine="426"/>
              <w:rPr>
                <w:szCs w:val="24"/>
              </w:rPr>
            </w:pPr>
            <w:r w:rsidRPr="00081B93">
              <w:rPr>
                <w:szCs w:val="24"/>
              </w:rPr>
              <w:t>Grupinės veiklos. Robotų bičių edukacinė programa „Pykčio valdymas“.</w:t>
            </w:r>
          </w:p>
          <w:p w14:paraId="12A5B092" w14:textId="3C7EDD11" w:rsidR="00B3520D" w:rsidRPr="00081B93" w:rsidRDefault="00B3520D" w:rsidP="00081B93">
            <w:pPr>
              <w:pStyle w:val="ListParagraph"/>
              <w:numPr>
                <w:ilvl w:val="0"/>
                <w:numId w:val="31"/>
              </w:numPr>
              <w:tabs>
                <w:tab w:val="left" w:pos="881"/>
              </w:tabs>
              <w:spacing w:line="259" w:lineRule="auto"/>
              <w:ind w:left="30" w:firstLine="426"/>
              <w:rPr>
                <w:szCs w:val="24"/>
              </w:rPr>
            </w:pPr>
            <w:r w:rsidRPr="00081B93">
              <w:rPr>
                <w:szCs w:val="24"/>
              </w:rPr>
              <w:t>Edukaciniai užsiėmi</w:t>
            </w:r>
            <w:r w:rsidR="007C5219" w:rsidRPr="00081B93">
              <w:rPr>
                <w:szCs w:val="24"/>
              </w:rPr>
              <w:t>mai „</w:t>
            </w:r>
            <w:r w:rsidRPr="00081B93">
              <w:rPr>
                <w:szCs w:val="24"/>
              </w:rPr>
              <w:t>Kelionė po jausmų pasaulį”.</w:t>
            </w:r>
          </w:p>
          <w:p w14:paraId="63334525" w14:textId="542BED71" w:rsidR="00B3520D" w:rsidRPr="00081B93" w:rsidRDefault="00B3520D" w:rsidP="00081B93">
            <w:pPr>
              <w:pStyle w:val="ListParagraph"/>
              <w:numPr>
                <w:ilvl w:val="0"/>
                <w:numId w:val="31"/>
              </w:numPr>
              <w:tabs>
                <w:tab w:val="left" w:pos="881"/>
              </w:tabs>
              <w:spacing w:line="259" w:lineRule="auto"/>
              <w:ind w:left="30" w:firstLine="426"/>
              <w:rPr>
                <w:szCs w:val="24"/>
              </w:rPr>
            </w:pPr>
            <w:r w:rsidRPr="00081B93">
              <w:rPr>
                <w:szCs w:val="24"/>
              </w:rPr>
              <w:t>Prevencinis užsiėmimas: „Tinkamas/netinkamas elgesys darželyje,</w:t>
            </w:r>
            <w:r w:rsidR="007C5219" w:rsidRPr="00081B93">
              <w:rPr>
                <w:szCs w:val="24"/>
              </w:rPr>
              <w:t xml:space="preserve"> </w:t>
            </w:r>
            <w:r w:rsidRPr="00081B93">
              <w:rPr>
                <w:szCs w:val="24"/>
              </w:rPr>
              <w:t>mokomės bendrauti draugiškai“.</w:t>
            </w:r>
          </w:p>
          <w:p w14:paraId="6612E183" w14:textId="79A784D9" w:rsidR="00B3520D" w:rsidRPr="00081B93" w:rsidRDefault="00B3520D" w:rsidP="00081B93">
            <w:pPr>
              <w:pStyle w:val="ListParagraph"/>
              <w:numPr>
                <w:ilvl w:val="0"/>
                <w:numId w:val="31"/>
              </w:numPr>
              <w:tabs>
                <w:tab w:val="left" w:pos="881"/>
              </w:tabs>
              <w:spacing w:line="259" w:lineRule="auto"/>
              <w:ind w:left="30" w:firstLine="426"/>
              <w:rPr>
                <w:szCs w:val="24"/>
              </w:rPr>
            </w:pPr>
            <w:r w:rsidRPr="00081B93">
              <w:rPr>
                <w:szCs w:val="24"/>
              </w:rPr>
              <w:t>Projektas</w:t>
            </w:r>
            <w:r w:rsidR="007C5219" w:rsidRPr="00081B93">
              <w:rPr>
                <w:szCs w:val="24"/>
              </w:rPr>
              <w:t xml:space="preserve"> „</w:t>
            </w:r>
            <w:r w:rsidRPr="00081B93">
              <w:rPr>
                <w:szCs w:val="24"/>
              </w:rPr>
              <w:t>Gerovė ir įgalinimas ugdyme: mokytojų įgalinimo ir mokinių</w:t>
            </w:r>
            <w:r w:rsidR="007C5219" w:rsidRPr="00081B93">
              <w:rPr>
                <w:szCs w:val="24"/>
              </w:rPr>
              <w:t xml:space="preserve"> </w:t>
            </w:r>
            <w:r w:rsidRPr="00081B93">
              <w:rPr>
                <w:szCs w:val="24"/>
              </w:rPr>
              <w:t>emocinių įgūdžių stiprinimas ankstyvajame ugdyme“.</w:t>
            </w:r>
          </w:p>
          <w:p w14:paraId="2C59C037" w14:textId="5E06BD7B" w:rsidR="00B3520D" w:rsidRPr="00081B93" w:rsidRDefault="00B3520D" w:rsidP="00081B93">
            <w:pPr>
              <w:pStyle w:val="ListParagraph"/>
              <w:numPr>
                <w:ilvl w:val="0"/>
                <w:numId w:val="31"/>
              </w:numPr>
              <w:tabs>
                <w:tab w:val="left" w:pos="881"/>
              </w:tabs>
              <w:spacing w:line="259" w:lineRule="auto"/>
              <w:ind w:left="30" w:firstLine="426"/>
              <w:rPr>
                <w:szCs w:val="24"/>
              </w:rPr>
            </w:pPr>
            <w:r w:rsidRPr="00081B93">
              <w:rPr>
                <w:szCs w:val="24"/>
              </w:rPr>
              <w:t xml:space="preserve">Prevencinis SUP vaikų </w:t>
            </w:r>
            <w:proofErr w:type="spellStart"/>
            <w:r w:rsidRPr="00081B93">
              <w:rPr>
                <w:szCs w:val="24"/>
              </w:rPr>
              <w:t>sensomotorin</w:t>
            </w:r>
            <w:r w:rsidR="007C5219" w:rsidRPr="00081B93">
              <w:rPr>
                <w:szCs w:val="24"/>
              </w:rPr>
              <w:t>ių</w:t>
            </w:r>
            <w:proofErr w:type="spellEnd"/>
            <w:r w:rsidR="007C5219" w:rsidRPr="00081B93">
              <w:rPr>
                <w:szCs w:val="24"/>
              </w:rPr>
              <w:t xml:space="preserve"> įgūdžių lavinimo projektas , „</w:t>
            </w:r>
            <w:r w:rsidRPr="00081B93">
              <w:rPr>
                <w:szCs w:val="24"/>
              </w:rPr>
              <w:t>Matau,</w:t>
            </w:r>
            <w:r w:rsidR="007C5219" w:rsidRPr="00081B93">
              <w:rPr>
                <w:szCs w:val="24"/>
              </w:rPr>
              <w:t xml:space="preserve"> girdžiu, liečiu, jaučiu-2025“</w:t>
            </w:r>
            <w:r w:rsidRPr="00081B93">
              <w:rPr>
                <w:szCs w:val="24"/>
              </w:rPr>
              <w:t>.</w:t>
            </w:r>
          </w:p>
          <w:p w14:paraId="2BFB444A" w14:textId="5A3B5715" w:rsidR="00144714" w:rsidRPr="00081B93" w:rsidRDefault="009D7FBA" w:rsidP="00081B93">
            <w:pPr>
              <w:pStyle w:val="ListParagraph"/>
              <w:numPr>
                <w:ilvl w:val="0"/>
                <w:numId w:val="31"/>
              </w:numPr>
              <w:tabs>
                <w:tab w:val="left" w:pos="881"/>
              </w:tabs>
              <w:spacing w:line="259" w:lineRule="auto"/>
              <w:ind w:left="30" w:firstLine="426"/>
              <w:rPr>
                <w:szCs w:val="24"/>
              </w:rPr>
            </w:pPr>
            <w:r w:rsidRPr="00081B93">
              <w:rPr>
                <w:szCs w:val="24"/>
              </w:rPr>
              <w:t>Prevencinis projektas „</w:t>
            </w:r>
            <w:r w:rsidR="00144714" w:rsidRPr="00081B93">
              <w:rPr>
                <w:szCs w:val="24"/>
              </w:rPr>
              <w:t>Ankstyvojo ugdymo užtikrinimas vaikams iš socialinės rizikos šeimų</w:t>
            </w:r>
            <w:r w:rsidRPr="00081B93">
              <w:rPr>
                <w:szCs w:val="24"/>
              </w:rPr>
              <w:t>“</w:t>
            </w:r>
            <w:r w:rsidR="00144714" w:rsidRPr="00081B93">
              <w:rPr>
                <w:szCs w:val="24"/>
              </w:rPr>
              <w:t>.</w:t>
            </w:r>
          </w:p>
          <w:p w14:paraId="45BD8B8A" w14:textId="272C70FC" w:rsidR="009D7FBA" w:rsidRPr="00081B93" w:rsidRDefault="009D7FBA" w:rsidP="009D7FBA">
            <w:pPr>
              <w:pStyle w:val="ListParagraph"/>
              <w:numPr>
                <w:ilvl w:val="0"/>
                <w:numId w:val="31"/>
              </w:numPr>
              <w:tabs>
                <w:tab w:val="left" w:pos="881"/>
              </w:tabs>
              <w:spacing w:line="259" w:lineRule="auto"/>
              <w:ind w:left="30" w:firstLine="426"/>
              <w:rPr>
                <w:szCs w:val="24"/>
              </w:rPr>
            </w:pPr>
            <w:r w:rsidRPr="00081B93">
              <w:rPr>
                <w:szCs w:val="24"/>
              </w:rPr>
              <w:t xml:space="preserve">Logopedai dalyvavo Tarptautiniame projekte ,,Vaiko kelias į gražią kalbą. Laimingas vaikas ‘‘ ir </w:t>
            </w:r>
            <w:hyperlink r:id="rId8" w:tgtFrame="_blank" w:history="1">
              <w:r w:rsidRPr="00081B93">
                <w:rPr>
                  <w:szCs w:val="24"/>
                  <w:bdr w:val="none" w:sz="0" w:space="0" w:color="auto" w:frame="1"/>
                  <w:shd w:val="clear" w:color="auto" w:fill="FFFFFF"/>
                </w:rPr>
                <w:t>Respublikiniame ilgalaikiame prevenciniame projekte  „Žaidimai moko“</w:t>
              </w:r>
            </w:hyperlink>
            <w:r w:rsidRPr="00081B93">
              <w:rPr>
                <w:szCs w:val="24"/>
                <w:bdr w:val="none" w:sz="0" w:space="0" w:color="auto" w:frame="1"/>
                <w:shd w:val="clear" w:color="auto" w:fill="FFFFFF"/>
              </w:rPr>
              <w:t>.</w:t>
            </w:r>
          </w:p>
          <w:p w14:paraId="6BF39377" w14:textId="134ACFEB" w:rsidR="00B64AA0" w:rsidRPr="00081B93" w:rsidRDefault="00AD4AD1" w:rsidP="00D17564">
            <w:pPr>
              <w:pStyle w:val="Betarp1"/>
              <w:tabs>
                <w:tab w:val="left" w:pos="735"/>
              </w:tabs>
              <w:ind w:firstLine="597"/>
              <w:jc w:val="both"/>
              <w:rPr>
                <w:rFonts w:ascii="Times New Roman" w:hAnsi="Times New Roman"/>
                <w:sz w:val="24"/>
                <w:szCs w:val="24"/>
                <w:lang w:eastAsia="lt-LT"/>
              </w:rPr>
            </w:pPr>
            <w:r w:rsidRPr="00081B93">
              <w:rPr>
                <w:rFonts w:ascii="Times New Roman" w:eastAsiaTheme="minorEastAsia" w:hAnsi="Times New Roman"/>
                <w:sz w:val="24"/>
                <w:szCs w:val="24"/>
              </w:rPr>
              <w:t>Įgyvendinamas LR švietimo, mokslo ir sporto ministerijos programos pažangos priemonė „Užtikrinti visiems prieinamą ugdymą“</w:t>
            </w:r>
            <w:r w:rsidR="1125A05A" w:rsidRPr="00081B93">
              <w:rPr>
                <w:rFonts w:ascii="Times New Roman" w:eastAsiaTheme="minorEastAsia" w:hAnsi="Times New Roman"/>
                <w:sz w:val="24"/>
                <w:szCs w:val="24"/>
              </w:rPr>
              <w:t xml:space="preserve">, </w:t>
            </w:r>
            <w:r w:rsidRPr="00081B93">
              <w:rPr>
                <w:rFonts w:ascii="Times New Roman" w:eastAsiaTheme="minorEastAsia" w:hAnsi="Times New Roman"/>
                <w:sz w:val="24"/>
                <w:szCs w:val="24"/>
              </w:rPr>
              <w:t>suteikiant vaikams paramą projekte „Ankstyvojo ugdymo užtikrinimas vaikams iš socialinės rizikos šeimų“.</w:t>
            </w:r>
          </w:p>
          <w:p w14:paraId="77920B1D" w14:textId="77777777" w:rsidR="00126724" w:rsidRPr="00081B93" w:rsidRDefault="00AC6588" w:rsidP="00D17564">
            <w:pPr>
              <w:ind w:firstLine="597"/>
              <w:rPr>
                <w:b/>
                <w:szCs w:val="24"/>
              </w:rPr>
            </w:pPr>
            <w:r w:rsidRPr="00081B93">
              <w:rPr>
                <w:b/>
                <w:szCs w:val="24"/>
              </w:rPr>
              <w:t>2.3. Uždavinys.</w:t>
            </w:r>
            <w:r w:rsidR="00EB3EB9" w:rsidRPr="00081B93">
              <w:rPr>
                <w:b/>
                <w:szCs w:val="24"/>
              </w:rPr>
              <w:t xml:space="preserve"> U</w:t>
            </w:r>
            <w:r w:rsidR="00765EF9" w:rsidRPr="00081B93">
              <w:rPr>
                <w:b/>
                <w:szCs w:val="24"/>
              </w:rPr>
              <w:t>žtikrinti ugdymo turinio kaitą ir įvairovę.</w:t>
            </w:r>
            <w:r w:rsidR="005C1EF5" w:rsidRPr="00081B93">
              <w:rPr>
                <w:b/>
                <w:szCs w:val="24"/>
              </w:rPr>
              <w:t xml:space="preserve"> </w:t>
            </w:r>
          </w:p>
          <w:p w14:paraId="1ED1A55E" w14:textId="77777777" w:rsidR="007A14CB" w:rsidRPr="00081B93" w:rsidRDefault="007A14CB" w:rsidP="00D17564">
            <w:pPr>
              <w:ind w:firstLine="597"/>
              <w:jc w:val="both"/>
              <w:rPr>
                <w:szCs w:val="24"/>
              </w:rPr>
            </w:pPr>
            <w:r w:rsidRPr="00081B93">
              <w:rPr>
                <w:szCs w:val="24"/>
              </w:rPr>
              <w:t>2025 m. sausio-gegužės mėnesiais m</w:t>
            </w:r>
            <w:r w:rsidR="00BC12FF" w:rsidRPr="00081B93">
              <w:rPr>
                <w:szCs w:val="24"/>
              </w:rPr>
              <w:t>okytojai turėjo galimybę dalyvauti ikimokyklinio ugdymo programos turinio atnaujinimo mokymuose.</w:t>
            </w:r>
          </w:p>
          <w:p w14:paraId="6BC13ADD" w14:textId="28D2B134" w:rsidR="00F230F5" w:rsidRPr="00081B93" w:rsidRDefault="008F2F6A" w:rsidP="00D17564">
            <w:pPr>
              <w:ind w:firstLine="597"/>
              <w:jc w:val="both"/>
              <w:rPr>
                <w:b/>
                <w:szCs w:val="24"/>
              </w:rPr>
            </w:pPr>
            <w:r w:rsidRPr="00081B93">
              <w:rPr>
                <w:szCs w:val="24"/>
              </w:rPr>
              <w:t>Lopšelyje-darž</w:t>
            </w:r>
            <w:r w:rsidR="00D17564">
              <w:rPr>
                <w:szCs w:val="24"/>
              </w:rPr>
              <w:t>elyje įgyvendinamos ir vaikai ug</w:t>
            </w:r>
            <w:r w:rsidRPr="00081B93">
              <w:rPr>
                <w:szCs w:val="24"/>
              </w:rPr>
              <w:t>domi pagal šias programas:</w:t>
            </w:r>
          </w:p>
          <w:p w14:paraId="6EFC2000" w14:textId="394C2041" w:rsidR="0053398F" w:rsidRPr="00081B93" w:rsidRDefault="0053398F" w:rsidP="00081B93">
            <w:pPr>
              <w:pStyle w:val="ListParagraph"/>
              <w:numPr>
                <w:ilvl w:val="0"/>
                <w:numId w:val="31"/>
              </w:numPr>
              <w:tabs>
                <w:tab w:val="left" w:pos="881"/>
              </w:tabs>
              <w:spacing w:line="259" w:lineRule="auto"/>
              <w:ind w:left="30" w:firstLine="426"/>
              <w:rPr>
                <w:szCs w:val="24"/>
              </w:rPr>
            </w:pPr>
            <w:r w:rsidRPr="00081B93">
              <w:rPr>
                <w:szCs w:val="24"/>
              </w:rPr>
              <w:t>Ikimokyklinio ugdymo programa.</w:t>
            </w:r>
          </w:p>
          <w:p w14:paraId="5964999B" w14:textId="03B52EF0" w:rsidR="0053398F" w:rsidRPr="00081B93" w:rsidRDefault="0053398F" w:rsidP="00081B93">
            <w:pPr>
              <w:pStyle w:val="ListParagraph"/>
              <w:numPr>
                <w:ilvl w:val="0"/>
                <w:numId w:val="31"/>
              </w:numPr>
              <w:tabs>
                <w:tab w:val="left" w:pos="881"/>
              </w:tabs>
              <w:spacing w:line="259" w:lineRule="auto"/>
              <w:ind w:left="30" w:firstLine="426"/>
              <w:rPr>
                <w:szCs w:val="24"/>
              </w:rPr>
            </w:pPr>
            <w:r w:rsidRPr="00081B93">
              <w:rPr>
                <w:szCs w:val="24"/>
              </w:rPr>
              <w:t>Priešmokyklinio ugdymo programa.</w:t>
            </w:r>
          </w:p>
          <w:p w14:paraId="0365C806" w14:textId="5D1540DD" w:rsidR="0053398F" w:rsidRPr="00081B93" w:rsidRDefault="00D17564" w:rsidP="00D17564">
            <w:pPr>
              <w:ind w:firstLine="456"/>
              <w:jc w:val="both"/>
              <w:rPr>
                <w:szCs w:val="24"/>
              </w:rPr>
            </w:pPr>
            <w:r>
              <w:rPr>
                <w:szCs w:val="24"/>
              </w:rPr>
              <w:t>Prevencine</w:t>
            </w:r>
            <w:r w:rsidR="0053398F" w:rsidRPr="00081B93">
              <w:rPr>
                <w:szCs w:val="24"/>
              </w:rPr>
              <w:t>s programos:</w:t>
            </w:r>
          </w:p>
          <w:p w14:paraId="78A97F63" w14:textId="0987A43E" w:rsidR="0053398F" w:rsidRPr="00081B93" w:rsidRDefault="0053398F" w:rsidP="00081B93">
            <w:pPr>
              <w:pStyle w:val="ListParagraph"/>
              <w:numPr>
                <w:ilvl w:val="0"/>
                <w:numId w:val="31"/>
              </w:numPr>
              <w:tabs>
                <w:tab w:val="left" w:pos="881"/>
              </w:tabs>
              <w:spacing w:line="259" w:lineRule="auto"/>
              <w:ind w:left="30" w:firstLine="426"/>
              <w:rPr>
                <w:szCs w:val="24"/>
              </w:rPr>
            </w:pPr>
            <w:r w:rsidRPr="00081B93">
              <w:rPr>
                <w:szCs w:val="24"/>
              </w:rPr>
              <w:lastRenderedPageBreak/>
              <w:t>Alkoholio, tabako ir kitų psichiką veikiančių medžiagų vartojimo programa.</w:t>
            </w:r>
          </w:p>
          <w:p w14:paraId="7933D4A9" w14:textId="71095F2B" w:rsidR="0053398F" w:rsidRPr="00081B93" w:rsidRDefault="0053398F" w:rsidP="00081B93">
            <w:pPr>
              <w:pStyle w:val="ListParagraph"/>
              <w:numPr>
                <w:ilvl w:val="0"/>
                <w:numId w:val="31"/>
              </w:numPr>
              <w:tabs>
                <w:tab w:val="left" w:pos="881"/>
              </w:tabs>
              <w:spacing w:line="259" w:lineRule="auto"/>
              <w:ind w:left="30" w:firstLine="426"/>
              <w:rPr>
                <w:szCs w:val="24"/>
              </w:rPr>
            </w:pPr>
            <w:r w:rsidRPr="00081B93">
              <w:rPr>
                <w:szCs w:val="24"/>
              </w:rPr>
              <w:t>Socialinio-emocinio ugdymo (-</w:t>
            </w:r>
            <w:proofErr w:type="spellStart"/>
            <w:r w:rsidRPr="00081B93">
              <w:rPr>
                <w:szCs w:val="24"/>
              </w:rPr>
              <w:t>si</w:t>
            </w:r>
            <w:proofErr w:type="spellEnd"/>
            <w:r w:rsidRPr="00081B93">
              <w:rPr>
                <w:szCs w:val="24"/>
              </w:rPr>
              <w:t>) programa „</w:t>
            </w:r>
            <w:proofErr w:type="spellStart"/>
            <w:r w:rsidRPr="00081B93">
              <w:rPr>
                <w:szCs w:val="24"/>
              </w:rPr>
              <w:t>Kimochis</w:t>
            </w:r>
            <w:proofErr w:type="spellEnd"/>
            <w:r w:rsidRPr="00081B93">
              <w:rPr>
                <w:szCs w:val="24"/>
              </w:rPr>
              <w:t>”, integruota į įstaigos IU programą.</w:t>
            </w:r>
          </w:p>
          <w:p w14:paraId="54724CF5" w14:textId="41D6DA02" w:rsidR="0053398F" w:rsidRPr="00081B93" w:rsidRDefault="0053398F" w:rsidP="00081B93">
            <w:pPr>
              <w:pStyle w:val="ListParagraph"/>
              <w:numPr>
                <w:ilvl w:val="0"/>
                <w:numId w:val="31"/>
              </w:numPr>
              <w:tabs>
                <w:tab w:val="left" w:pos="881"/>
              </w:tabs>
              <w:spacing w:line="259" w:lineRule="auto"/>
              <w:ind w:left="30" w:firstLine="426"/>
              <w:rPr>
                <w:szCs w:val="24"/>
              </w:rPr>
            </w:pPr>
            <w:r w:rsidRPr="00081B93">
              <w:rPr>
                <w:szCs w:val="24"/>
              </w:rPr>
              <w:t>Tarptautinė socialinių įgūdžių ugdymo programa „</w:t>
            </w:r>
            <w:proofErr w:type="spellStart"/>
            <w:r w:rsidRPr="00081B93">
              <w:rPr>
                <w:szCs w:val="24"/>
              </w:rPr>
              <w:t>Zipio</w:t>
            </w:r>
            <w:proofErr w:type="spellEnd"/>
            <w:r w:rsidRPr="00081B93">
              <w:rPr>
                <w:szCs w:val="24"/>
              </w:rPr>
              <w:t xml:space="preserve"> draugai”, integruota į PU programą.</w:t>
            </w:r>
          </w:p>
          <w:p w14:paraId="3FFF2CB2" w14:textId="77777777" w:rsidR="0053398F" w:rsidRPr="00081B93" w:rsidRDefault="0053398F" w:rsidP="00081B93">
            <w:pPr>
              <w:pStyle w:val="ListParagraph"/>
              <w:numPr>
                <w:ilvl w:val="0"/>
                <w:numId w:val="31"/>
              </w:numPr>
              <w:tabs>
                <w:tab w:val="left" w:pos="881"/>
              </w:tabs>
              <w:spacing w:line="259" w:lineRule="auto"/>
              <w:ind w:left="30" w:firstLine="426"/>
            </w:pPr>
            <w:r w:rsidRPr="00081B93">
              <w:rPr>
                <w:szCs w:val="24"/>
              </w:rPr>
              <w:t xml:space="preserve"> </w:t>
            </w:r>
            <w:hyperlink r:id="rId9" w:history="1">
              <w:r w:rsidRPr="00081B93">
                <w:t>LIONS QUEST socialinio emocinio ugdymo programa „Laikas kartu“ programa</w:t>
              </w:r>
            </w:hyperlink>
            <w:r w:rsidRPr="00081B93">
              <w:t>.</w:t>
            </w:r>
          </w:p>
          <w:p w14:paraId="3B626C66" w14:textId="4EC5C351" w:rsidR="0053398F" w:rsidRPr="00081B93" w:rsidRDefault="00503E26" w:rsidP="00081B93">
            <w:pPr>
              <w:pStyle w:val="ListParagraph"/>
              <w:numPr>
                <w:ilvl w:val="0"/>
                <w:numId w:val="31"/>
              </w:numPr>
              <w:tabs>
                <w:tab w:val="left" w:pos="881"/>
              </w:tabs>
              <w:spacing w:line="259" w:lineRule="auto"/>
              <w:ind w:left="30" w:firstLine="426"/>
              <w:rPr>
                <w:szCs w:val="24"/>
              </w:rPr>
            </w:pPr>
            <w:r w:rsidRPr="00081B93">
              <w:rPr>
                <w:szCs w:val="24"/>
              </w:rPr>
              <w:t xml:space="preserve"> </w:t>
            </w:r>
            <w:r w:rsidR="00D17564">
              <w:rPr>
                <w:szCs w:val="24"/>
              </w:rPr>
              <w:t xml:space="preserve">VŠĮ </w:t>
            </w:r>
            <w:proofErr w:type="spellStart"/>
            <w:r w:rsidR="00D17564">
              <w:rPr>
                <w:szCs w:val="24"/>
              </w:rPr>
              <w:t>Lispa</w:t>
            </w:r>
            <w:proofErr w:type="spellEnd"/>
            <w:r w:rsidR="00D17564">
              <w:rPr>
                <w:szCs w:val="24"/>
              </w:rPr>
              <w:t xml:space="preserve"> programa</w:t>
            </w:r>
            <w:r w:rsidR="0053398F" w:rsidRPr="00081B93">
              <w:rPr>
                <w:szCs w:val="24"/>
              </w:rPr>
              <w:t xml:space="preserve"> „Priešmokyklinio amžiaus vaiko bendrųjų kompetencijų ugdymas per informacines technologijas“.</w:t>
            </w:r>
          </w:p>
          <w:p w14:paraId="286DD761" w14:textId="7533F339" w:rsidR="00126724" w:rsidRPr="00081B93" w:rsidRDefault="00503E26" w:rsidP="00081B93">
            <w:pPr>
              <w:pStyle w:val="ListParagraph"/>
              <w:numPr>
                <w:ilvl w:val="0"/>
                <w:numId w:val="31"/>
              </w:numPr>
              <w:tabs>
                <w:tab w:val="left" w:pos="881"/>
              </w:tabs>
              <w:spacing w:line="259" w:lineRule="auto"/>
              <w:ind w:left="30" w:firstLine="426"/>
              <w:rPr>
                <w:szCs w:val="24"/>
              </w:rPr>
            </w:pPr>
            <w:r w:rsidRPr="00081B93">
              <w:rPr>
                <w:szCs w:val="24"/>
              </w:rPr>
              <w:t xml:space="preserve"> </w:t>
            </w:r>
            <w:r w:rsidR="0053398F" w:rsidRPr="00081B93">
              <w:rPr>
                <w:szCs w:val="24"/>
              </w:rPr>
              <w:t xml:space="preserve">Lietuvos </w:t>
            </w:r>
            <w:proofErr w:type="spellStart"/>
            <w:r w:rsidR="0053398F" w:rsidRPr="00081B93">
              <w:rPr>
                <w:szCs w:val="24"/>
              </w:rPr>
              <w:t>Junior</w:t>
            </w:r>
            <w:proofErr w:type="spellEnd"/>
            <w:r w:rsidR="0053398F" w:rsidRPr="00081B93">
              <w:rPr>
                <w:szCs w:val="24"/>
              </w:rPr>
              <w:t xml:space="preserve"> </w:t>
            </w:r>
            <w:proofErr w:type="spellStart"/>
            <w:r w:rsidR="0053398F" w:rsidRPr="00081B93">
              <w:rPr>
                <w:szCs w:val="24"/>
              </w:rPr>
              <w:t>Achievement</w:t>
            </w:r>
            <w:proofErr w:type="spellEnd"/>
            <w:r w:rsidR="0053398F" w:rsidRPr="00081B93">
              <w:rPr>
                <w:szCs w:val="24"/>
              </w:rPr>
              <w:t xml:space="preserve"> </w:t>
            </w:r>
            <w:r w:rsidR="00D17564">
              <w:rPr>
                <w:szCs w:val="24"/>
              </w:rPr>
              <w:t>finansinio raštingumo programa</w:t>
            </w:r>
            <w:r w:rsidR="0053398F" w:rsidRPr="00081B93">
              <w:rPr>
                <w:szCs w:val="24"/>
              </w:rPr>
              <w:t xml:space="preserve"> „Aš pats“.</w:t>
            </w:r>
          </w:p>
          <w:p w14:paraId="6CD372E4" w14:textId="27F433AA" w:rsidR="00144714" w:rsidRPr="00081B93" w:rsidRDefault="00144714" w:rsidP="00D17564">
            <w:pPr>
              <w:pStyle w:val="ListParagraph"/>
              <w:tabs>
                <w:tab w:val="left" w:pos="881"/>
              </w:tabs>
              <w:spacing w:line="259" w:lineRule="auto"/>
              <w:ind w:left="456"/>
              <w:rPr>
                <w:szCs w:val="24"/>
              </w:rPr>
            </w:pPr>
            <w:r w:rsidRPr="00081B93">
              <w:rPr>
                <w:szCs w:val="24"/>
              </w:rPr>
              <w:t xml:space="preserve">Lopšelis-darželis aktyviai dalyvavo respublikiniuose ir savivaldybės finansuojamuose  projektuose: </w:t>
            </w:r>
          </w:p>
          <w:p w14:paraId="5850D61D" w14:textId="48030885" w:rsidR="00144714" w:rsidRPr="00081B93" w:rsidRDefault="00315DEB" w:rsidP="00081B93">
            <w:pPr>
              <w:pStyle w:val="ListParagraph"/>
              <w:numPr>
                <w:ilvl w:val="0"/>
                <w:numId w:val="31"/>
              </w:numPr>
              <w:tabs>
                <w:tab w:val="left" w:pos="881"/>
              </w:tabs>
              <w:spacing w:line="259" w:lineRule="auto"/>
              <w:ind w:left="30" w:firstLine="426"/>
              <w:rPr>
                <w:szCs w:val="24"/>
              </w:rPr>
            </w:pPr>
            <w:hyperlink r:id="rId10" w:tgtFrame="_blank" w:history="1">
              <w:r w:rsidR="00144714" w:rsidRPr="00081B93">
                <w:t>Europos Socialinio Fondo Agentūra (</w:t>
              </w:r>
              <w:proofErr w:type="spellStart"/>
              <w:r w:rsidR="00144714" w:rsidRPr="00081B93">
                <w:t>Es</w:t>
              </w:r>
              <w:r w:rsidR="00D17564">
                <w:t>fa</w:t>
              </w:r>
              <w:proofErr w:type="spellEnd"/>
              <w:r w:rsidR="00D17564">
                <w:t>) Projektas – „Ikimokyklinio ugdymo g</w:t>
              </w:r>
              <w:r w:rsidR="00144714" w:rsidRPr="00081B93">
                <w:t>erinimas</w:t>
              </w:r>
              <w:r w:rsidR="00D17564">
                <w:t>. I e</w:t>
              </w:r>
              <w:r w:rsidR="00144714" w:rsidRPr="00081B93">
                <w:t>tapas“</w:t>
              </w:r>
            </w:hyperlink>
          </w:p>
          <w:p w14:paraId="3032EC8E" w14:textId="77777777" w:rsidR="00144714" w:rsidRPr="00081B93" w:rsidRDefault="00315DEB" w:rsidP="00081B93">
            <w:pPr>
              <w:pStyle w:val="ListParagraph"/>
              <w:numPr>
                <w:ilvl w:val="0"/>
                <w:numId w:val="31"/>
              </w:numPr>
              <w:tabs>
                <w:tab w:val="left" w:pos="881"/>
              </w:tabs>
              <w:spacing w:line="259" w:lineRule="auto"/>
              <w:ind w:left="30" w:firstLine="426"/>
              <w:rPr>
                <w:szCs w:val="24"/>
              </w:rPr>
            </w:pPr>
            <w:hyperlink r:id="rId11" w:tgtFrame="_blank" w:history="1">
              <w:r w:rsidR="00144714" w:rsidRPr="00081B93">
                <w:t>Projektas – „Sėkmingos Partnerystės Link: Universalaus Dizaino Kontekste“</w:t>
              </w:r>
            </w:hyperlink>
          </w:p>
          <w:p w14:paraId="2CA9CB25" w14:textId="77777777" w:rsidR="00144714" w:rsidRPr="00081B93" w:rsidRDefault="00315DEB" w:rsidP="00081B93">
            <w:pPr>
              <w:pStyle w:val="ListParagraph"/>
              <w:numPr>
                <w:ilvl w:val="0"/>
                <w:numId w:val="31"/>
              </w:numPr>
              <w:tabs>
                <w:tab w:val="left" w:pos="881"/>
              </w:tabs>
              <w:spacing w:line="259" w:lineRule="auto"/>
              <w:ind w:left="30" w:firstLine="426"/>
              <w:rPr>
                <w:szCs w:val="24"/>
              </w:rPr>
            </w:pPr>
            <w:hyperlink r:id="rId12" w:tgtFrame="_blank" w:history="1">
              <w:r w:rsidR="00144714" w:rsidRPr="00081B93">
                <w:t>Projektas – „Emocinio Raštingumo Stiprinimo Programa“</w:t>
              </w:r>
            </w:hyperlink>
          </w:p>
          <w:p w14:paraId="08E30FD4" w14:textId="77777777" w:rsidR="00144714" w:rsidRPr="00081B93" w:rsidRDefault="00315DEB" w:rsidP="00081B93">
            <w:pPr>
              <w:pStyle w:val="ListParagraph"/>
              <w:numPr>
                <w:ilvl w:val="0"/>
                <w:numId w:val="31"/>
              </w:numPr>
              <w:tabs>
                <w:tab w:val="left" w:pos="881"/>
              </w:tabs>
              <w:spacing w:line="259" w:lineRule="auto"/>
              <w:ind w:left="30" w:firstLine="426"/>
              <w:rPr>
                <w:szCs w:val="24"/>
              </w:rPr>
            </w:pPr>
            <w:hyperlink r:id="rId13" w:tgtFrame="_blank" w:history="1">
              <w:r w:rsidR="00144714" w:rsidRPr="00081B93">
                <w:t>Projektas – „Žaliasis Raštingumas“</w:t>
              </w:r>
            </w:hyperlink>
          </w:p>
          <w:p w14:paraId="39EBA9A7" w14:textId="0747F047" w:rsidR="00144714" w:rsidRPr="00081B93" w:rsidRDefault="00315DEB" w:rsidP="00081B93">
            <w:pPr>
              <w:pStyle w:val="ListParagraph"/>
              <w:numPr>
                <w:ilvl w:val="0"/>
                <w:numId w:val="31"/>
              </w:numPr>
              <w:tabs>
                <w:tab w:val="left" w:pos="881"/>
              </w:tabs>
              <w:spacing w:line="259" w:lineRule="auto"/>
              <w:ind w:left="30" w:firstLine="426"/>
              <w:rPr>
                <w:szCs w:val="24"/>
              </w:rPr>
            </w:pPr>
            <w:hyperlink r:id="rId14" w:tgtFrame="_blank" w:history="1">
              <w:r w:rsidR="00144714" w:rsidRPr="00081B93">
                <w:t>Projektas – „Visos dienos mokyklos erdvių sukūrimas ir pritaikymas Marijampolės savivaldybės vaikų lopšeliuose-darželiuose“</w:t>
              </w:r>
            </w:hyperlink>
            <w:r w:rsidR="00D17564">
              <w:t>.</w:t>
            </w:r>
          </w:p>
          <w:p w14:paraId="3A8CE85C" w14:textId="2EACEE06" w:rsidR="009D7FBA" w:rsidRPr="00081B93" w:rsidRDefault="009D7FBA" w:rsidP="00D17564">
            <w:pPr>
              <w:ind w:firstLine="597"/>
              <w:jc w:val="both"/>
              <w:rPr>
                <w:szCs w:val="24"/>
              </w:rPr>
            </w:pPr>
            <w:r w:rsidRPr="00081B93">
              <w:rPr>
                <w:szCs w:val="24"/>
              </w:rPr>
              <w:t xml:space="preserve">Darželyje taikomi </w:t>
            </w:r>
            <w:r w:rsidRPr="00D17564">
              <w:rPr>
                <w:rStyle w:val="Strong"/>
                <w:b w:val="0"/>
                <w:szCs w:val="24"/>
              </w:rPr>
              <w:t>STEAM</w:t>
            </w:r>
            <w:r w:rsidRPr="00D17564">
              <w:rPr>
                <w:b/>
                <w:szCs w:val="24"/>
              </w:rPr>
              <w:t xml:space="preserve"> </w:t>
            </w:r>
            <w:r w:rsidRPr="00D17564">
              <w:rPr>
                <w:szCs w:val="24"/>
              </w:rPr>
              <w:t>ir</w:t>
            </w:r>
            <w:r w:rsidRPr="00D17564">
              <w:rPr>
                <w:b/>
                <w:szCs w:val="24"/>
              </w:rPr>
              <w:t xml:space="preserve"> </w:t>
            </w:r>
            <w:r w:rsidRPr="00D17564">
              <w:rPr>
                <w:rStyle w:val="Strong"/>
                <w:b w:val="0"/>
                <w:szCs w:val="24"/>
              </w:rPr>
              <w:t>STREAM</w:t>
            </w:r>
            <w:r w:rsidRPr="00D17564">
              <w:rPr>
                <w:b/>
                <w:szCs w:val="24"/>
              </w:rPr>
              <w:t xml:space="preserve"> </w:t>
            </w:r>
            <w:r w:rsidRPr="00081B93">
              <w:rPr>
                <w:szCs w:val="24"/>
              </w:rPr>
              <w:t>ugdymo elementai</w:t>
            </w:r>
            <w:r w:rsidR="00D17564">
              <w:rPr>
                <w:szCs w:val="24"/>
              </w:rPr>
              <w:t>, kurie</w:t>
            </w:r>
            <w:r w:rsidRPr="00081B93">
              <w:rPr>
                <w:szCs w:val="24"/>
              </w:rPr>
              <w:t xml:space="preserve"> skatina vaikų kūrybiškumą, kritinį mąstymą ir problemų sprendimą žaidimo, tyrinėjimų ir eksperimentų metu.</w:t>
            </w:r>
          </w:p>
          <w:p w14:paraId="3418B4E2" w14:textId="7D52ABCE" w:rsidR="00144714" w:rsidRPr="00081B93" w:rsidRDefault="00144714" w:rsidP="009D7FBA">
            <w:pPr>
              <w:pStyle w:val="ListParagraph"/>
              <w:shd w:val="clear" w:color="auto" w:fill="FFFFFF"/>
              <w:ind w:left="1306"/>
              <w:textAlignment w:val="baseline"/>
              <w:rPr>
                <w:szCs w:val="24"/>
                <w:lang w:eastAsia="lt-LT"/>
              </w:rPr>
            </w:pPr>
          </w:p>
          <w:p w14:paraId="00A13B6B" w14:textId="7FD1B26C" w:rsidR="00AB4566" w:rsidRPr="00081B93" w:rsidRDefault="00F230F5" w:rsidP="00126724">
            <w:pPr>
              <w:pStyle w:val="Betarp1"/>
              <w:ind w:firstLine="739"/>
              <w:jc w:val="both"/>
              <w:rPr>
                <w:rFonts w:ascii="Times New Roman" w:hAnsi="Times New Roman"/>
                <w:sz w:val="24"/>
                <w:szCs w:val="24"/>
              </w:rPr>
            </w:pPr>
            <w:r w:rsidRPr="00081B93">
              <w:rPr>
                <w:rFonts w:ascii="Times New Roman" w:hAnsi="Times New Roman"/>
                <w:sz w:val="24"/>
                <w:szCs w:val="24"/>
              </w:rPr>
              <w:t>202</w:t>
            </w:r>
            <w:r w:rsidR="00E13C9D" w:rsidRPr="00081B93">
              <w:rPr>
                <w:rFonts w:ascii="Times New Roman" w:hAnsi="Times New Roman"/>
                <w:sz w:val="24"/>
                <w:szCs w:val="24"/>
              </w:rPr>
              <w:t>5</w:t>
            </w:r>
            <w:r w:rsidRPr="00081B93">
              <w:rPr>
                <w:rFonts w:ascii="Times New Roman" w:hAnsi="Times New Roman"/>
                <w:sz w:val="24"/>
                <w:szCs w:val="24"/>
              </w:rPr>
              <w:t xml:space="preserve"> metai</w:t>
            </w:r>
            <w:r w:rsidR="00126724" w:rsidRPr="00081B93">
              <w:rPr>
                <w:rFonts w:ascii="Times New Roman" w:hAnsi="Times New Roman"/>
                <w:sz w:val="24"/>
                <w:szCs w:val="24"/>
              </w:rPr>
              <w:t>s</w:t>
            </w:r>
            <w:r w:rsidRPr="00081B93">
              <w:rPr>
                <w:rFonts w:ascii="Times New Roman" w:hAnsi="Times New Roman"/>
                <w:sz w:val="24"/>
                <w:szCs w:val="24"/>
              </w:rPr>
              <w:t xml:space="preserve"> parengt</w:t>
            </w:r>
            <w:r w:rsidR="00D17564">
              <w:rPr>
                <w:rFonts w:ascii="Times New Roman" w:hAnsi="Times New Roman"/>
                <w:sz w:val="24"/>
                <w:szCs w:val="24"/>
              </w:rPr>
              <w:t>a</w:t>
            </w:r>
            <w:r w:rsidR="00AB4566" w:rsidRPr="00081B93">
              <w:rPr>
                <w:rFonts w:ascii="Times New Roman" w:hAnsi="Times New Roman"/>
                <w:sz w:val="24"/>
                <w:szCs w:val="24"/>
              </w:rPr>
              <w:t xml:space="preserve"> </w:t>
            </w:r>
            <w:r w:rsidRPr="00081B93">
              <w:rPr>
                <w:rFonts w:ascii="Times New Roman" w:hAnsi="Times New Roman"/>
                <w:sz w:val="24"/>
                <w:szCs w:val="24"/>
              </w:rPr>
              <w:t xml:space="preserve">ir </w:t>
            </w:r>
            <w:r w:rsidR="00255455" w:rsidRPr="00081B93">
              <w:rPr>
                <w:rFonts w:ascii="Times New Roman" w:hAnsi="Times New Roman"/>
                <w:sz w:val="24"/>
                <w:szCs w:val="24"/>
              </w:rPr>
              <w:t>įgyvendint</w:t>
            </w:r>
            <w:r w:rsidR="00D17564">
              <w:rPr>
                <w:rFonts w:ascii="Times New Roman" w:hAnsi="Times New Roman"/>
                <w:sz w:val="24"/>
                <w:szCs w:val="24"/>
              </w:rPr>
              <w:t>a</w:t>
            </w:r>
            <w:r w:rsidR="00AB4566" w:rsidRPr="00081B93">
              <w:rPr>
                <w:rFonts w:ascii="Times New Roman" w:hAnsi="Times New Roman"/>
                <w:sz w:val="24"/>
                <w:szCs w:val="24"/>
              </w:rPr>
              <w:t xml:space="preserve"> </w:t>
            </w:r>
            <w:r w:rsidR="00D17564">
              <w:rPr>
                <w:rFonts w:ascii="Times New Roman" w:hAnsi="Times New Roman"/>
                <w:sz w:val="24"/>
                <w:szCs w:val="24"/>
              </w:rPr>
              <w:t>11 skirtingų ilgalaikių</w:t>
            </w:r>
            <w:r w:rsidR="00AB4566" w:rsidRPr="00081B93">
              <w:rPr>
                <w:rFonts w:ascii="Times New Roman" w:hAnsi="Times New Roman"/>
                <w:sz w:val="24"/>
                <w:szCs w:val="24"/>
              </w:rPr>
              <w:t xml:space="preserve"> </w:t>
            </w:r>
            <w:r w:rsidR="00D17564">
              <w:rPr>
                <w:rFonts w:ascii="Times New Roman" w:hAnsi="Times New Roman"/>
                <w:sz w:val="24"/>
                <w:szCs w:val="24"/>
              </w:rPr>
              <w:t>projektų</w:t>
            </w:r>
            <w:r w:rsidR="00AB4566" w:rsidRPr="00081B93">
              <w:rPr>
                <w:rFonts w:ascii="Times New Roman" w:hAnsi="Times New Roman"/>
                <w:sz w:val="24"/>
                <w:szCs w:val="24"/>
              </w:rPr>
              <w:t>,</w:t>
            </w:r>
            <w:r w:rsidRPr="00081B93">
              <w:rPr>
                <w:rFonts w:ascii="Times New Roman" w:hAnsi="Times New Roman"/>
                <w:sz w:val="24"/>
                <w:szCs w:val="24"/>
              </w:rPr>
              <w:t xml:space="preserve"> </w:t>
            </w:r>
            <w:r w:rsidR="00255455" w:rsidRPr="00081B93">
              <w:rPr>
                <w:rFonts w:ascii="Times New Roman" w:hAnsi="Times New Roman"/>
                <w:sz w:val="24"/>
                <w:szCs w:val="24"/>
              </w:rPr>
              <w:t>kurie apėmė</w:t>
            </w:r>
            <w:r w:rsidR="00AB4566" w:rsidRPr="00081B93">
              <w:rPr>
                <w:rFonts w:ascii="Times New Roman" w:hAnsi="Times New Roman"/>
                <w:sz w:val="24"/>
                <w:szCs w:val="24"/>
              </w:rPr>
              <w:t xml:space="preserve"> įvairias ugdymo sritis, įskaitant:</w:t>
            </w:r>
          </w:p>
          <w:p w14:paraId="4471244E" w14:textId="77777777" w:rsidR="00AB4566" w:rsidRPr="00081B93" w:rsidRDefault="00AB4566" w:rsidP="00503E26">
            <w:pPr>
              <w:pStyle w:val="ListParagraph"/>
              <w:numPr>
                <w:ilvl w:val="0"/>
                <w:numId w:val="24"/>
              </w:numPr>
              <w:ind w:left="604" w:hanging="180"/>
              <w:jc w:val="both"/>
              <w:rPr>
                <w:szCs w:val="24"/>
              </w:rPr>
            </w:pPr>
            <w:r w:rsidRPr="00081B93">
              <w:rPr>
                <w:szCs w:val="24"/>
              </w:rPr>
              <w:t xml:space="preserve">Socialinių įgūdžių </w:t>
            </w:r>
            <w:r w:rsidR="00AC6588" w:rsidRPr="00081B93">
              <w:rPr>
                <w:szCs w:val="24"/>
              </w:rPr>
              <w:t>stiprinimą;</w:t>
            </w:r>
          </w:p>
          <w:p w14:paraId="438A9329" w14:textId="77777777" w:rsidR="00AB4566" w:rsidRPr="00081B93" w:rsidRDefault="00AB4566" w:rsidP="00503E26">
            <w:pPr>
              <w:pStyle w:val="ListParagraph"/>
              <w:numPr>
                <w:ilvl w:val="0"/>
                <w:numId w:val="24"/>
              </w:numPr>
              <w:ind w:left="604" w:hanging="180"/>
              <w:jc w:val="both"/>
              <w:rPr>
                <w:szCs w:val="24"/>
              </w:rPr>
            </w:pPr>
            <w:r w:rsidRPr="00081B93">
              <w:rPr>
                <w:szCs w:val="24"/>
              </w:rPr>
              <w:t>Mokinių skai</w:t>
            </w:r>
            <w:r w:rsidR="00AC6588" w:rsidRPr="00081B93">
              <w:rPr>
                <w:szCs w:val="24"/>
              </w:rPr>
              <w:t>tmeninių kompetencijų plėtojimą;</w:t>
            </w:r>
          </w:p>
          <w:p w14:paraId="363C747F" w14:textId="77777777" w:rsidR="00AB4566" w:rsidRPr="00081B93" w:rsidRDefault="00AC6588" w:rsidP="00503E26">
            <w:pPr>
              <w:pStyle w:val="ListParagraph"/>
              <w:numPr>
                <w:ilvl w:val="0"/>
                <w:numId w:val="24"/>
              </w:numPr>
              <w:ind w:left="604" w:hanging="180"/>
              <w:jc w:val="both"/>
              <w:rPr>
                <w:szCs w:val="24"/>
              </w:rPr>
            </w:pPr>
            <w:r w:rsidRPr="00081B93">
              <w:rPr>
                <w:szCs w:val="24"/>
              </w:rPr>
              <w:t>Tėvų įtraukimą į ugdymo procesą;</w:t>
            </w:r>
          </w:p>
          <w:p w14:paraId="0A613CFA" w14:textId="77777777" w:rsidR="00126724" w:rsidRPr="00081B93" w:rsidRDefault="00AB4566" w:rsidP="00126724">
            <w:pPr>
              <w:pStyle w:val="ListParagraph"/>
              <w:numPr>
                <w:ilvl w:val="0"/>
                <w:numId w:val="24"/>
              </w:numPr>
              <w:ind w:left="604" w:hanging="180"/>
              <w:jc w:val="both"/>
              <w:rPr>
                <w:szCs w:val="24"/>
              </w:rPr>
            </w:pPr>
            <w:r w:rsidRPr="00081B93">
              <w:rPr>
                <w:szCs w:val="24"/>
              </w:rPr>
              <w:t>Ekologinį ugdymą bei sveikos gyvensenos skatinimą.</w:t>
            </w:r>
          </w:p>
          <w:p w14:paraId="39023D45" w14:textId="77777777" w:rsidR="00126724" w:rsidRPr="00081B93" w:rsidRDefault="00255455" w:rsidP="00126724">
            <w:pPr>
              <w:ind w:firstLine="424"/>
              <w:jc w:val="both"/>
              <w:rPr>
                <w:szCs w:val="24"/>
              </w:rPr>
            </w:pPr>
            <w:r w:rsidRPr="00081B93">
              <w:rPr>
                <w:szCs w:val="24"/>
              </w:rPr>
              <w:t>Šie projektai padėjo</w:t>
            </w:r>
            <w:r w:rsidR="00AB4566" w:rsidRPr="00081B93">
              <w:rPr>
                <w:szCs w:val="24"/>
              </w:rPr>
              <w:t xml:space="preserve"> siekti visapusiško vaik</w:t>
            </w:r>
            <w:r w:rsidRPr="00081B93">
              <w:rPr>
                <w:szCs w:val="24"/>
              </w:rPr>
              <w:t>ų ugdymo ir ugdyti kompetencijų</w:t>
            </w:r>
            <w:r w:rsidR="00AB4566" w:rsidRPr="00081B93">
              <w:rPr>
                <w:szCs w:val="24"/>
              </w:rPr>
              <w:t>, kurios yra</w:t>
            </w:r>
            <w:r w:rsidR="00F230F5" w:rsidRPr="00081B93">
              <w:rPr>
                <w:szCs w:val="24"/>
              </w:rPr>
              <w:t xml:space="preserve"> </w:t>
            </w:r>
            <w:r w:rsidR="00AB4566" w:rsidRPr="00081B93">
              <w:rPr>
                <w:szCs w:val="24"/>
              </w:rPr>
              <w:t>svarbios šiuolaikiniame pasaulyje.</w:t>
            </w:r>
          </w:p>
          <w:p w14:paraId="4883D038" w14:textId="3731AB1A" w:rsidR="00255455" w:rsidRPr="00081B93" w:rsidRDefault="00255455" w:rsidP="00126724">
            <w:pPr>
              <w:ind w:firstLine="424"/>
              <w:jc w:val="both"/>
              <w:rPr>
                <w:szCs w:val="24"/>
              </w:rPr>
            </w:pPr>
            <w:r w:rsidRPr="00081B93">
              <w:rPr>
                <w:szCs w:val="24"/>
              </w:rPr>
              <w:t xml:space="preserve">Vyko aktyvus bendradarbiavimas su socialiniais partneriais. </w:t>
            </w:r>
            <w:r w:rsidR="00D17564">
              <w:rPr>
                <w:szCs w:val="24"/>
              </w:rPr>
              <w:t xml:space="preserve">Rengėme bendras veiklas, tarp jų parodas, susitikimus, </w:t>
            </w:r>
            <w:proofErr w:type="spellStart"/>
            <w:r w:rsidR="00D17564">
              <w:rPr>
                <w:szCs w:val="24"/>
              </w:rPr>
              <w:t>savanorystės</w:t>
            </w:r>
            <w:proofErr w:type="spellEnd"/>
            <w:r w:rsidR="00D17564">
              <w:rPr>
                <w:szCs w:val="24"/>
              </w:rPr>
              <w:t xml:space="preserve"> akcijas, koncertus, sporto renginius, edukacija</w:t>
            </w:r>
            <w:r w:rsidRPr="00081B93">
              <w:rPr>
                <w:szCs w:val="24"/>
              </w:rPr>
              <w:t>s</w:t>
            </w:r>
            <w:r w:rsidR="00D17564">
              <w:rPr>
                <w:szCs w:val="24"/>
              </w:rPr>
              <w:t>, diskusijas</w:t>
            </w:r>
            <w:r w:rsidRPr="00081B93">
              <w:rPr>
                <w:szCs w:val="24"/>
              </w:rPr>
              <w:t xml:space="preserve"> ir kt.</w:t>
            </w:r>
          </w:p>
          <w:p w14:paraId="39327D70" w14:textId="51DCE4E8" w:rsidR="00126724" w:rsidRPr="00081B93" w:rsidRDefault="00966F31" w:rsidP="00126724">
            <w:pPr>
              <w:ind w:firstLine="434"/>
              <w:jc w:val="both"/>
              <w:rPr>
                <w:szCs w:val="24"/>
              </w:rPr>
            </w:pPr>
            <w:r w:rsidRPr="00081B93">
              <w:rPr>
                <w:szCs w:val="24"/>
              </w:rPr>
              <w:t>202</w:t>
            </w:r>
            <w:r w:rsidR="00BB0106" w:rsidRPr="00081B93">
              <w:rPr>
                <w:szCs w:val="24"/>
              </w:rPr>
              <w:t>5</w:t>
            </w:r>
            <w:r w:rsidRPr="00081B93">
              <w:rPr>
                <w:szCs w:val="24"/>
              </w:rPr>
              <w:t xml:space="preserve"> metų </w:t>
            </w:r>
            <w:r w:rsidR="00BB0106" w:rsidRPr="00081B93">
              <w:rPr>
                <w:szCs w:val="24"/>
              </w:rPr>
              <w:t>sausio</w:t>
            </w:r>
            <w:r w:rsidRPr="00081B93">
              <w:rPr>
                <w:szCs w:val="24"/>
              </w:rPr>
              <w:t xml:space="preserve"> – gruodžio mėn. vyko ugdomosios veiklos stebėsena</w:t>
            </w:r>
            <w:r w:rsidR="00B1659F" w:rsidRPr="00081B93">
              <w:rPr>
                <w:szCs w:val="24"/>
              </w:rPr>
              <w:t xml:space="preserve"> pedagogams</w:t>
            </w:r>
            <w:r w:rsidRPr="00081B93">
              <w:rPr>
                <w:szCs w:val="24"/>
              </w:rPr>
              <w:t xml:space="preserve">. Viso stebėta </w:t>
            </w:r>
            <w:r w:rsidR="00BB0106" w:rsidRPr="00081B93">
              <w:rPr>
                <w:rStyle w:val="Strong"/>
                <w:b w:val="0"/>
                <w:szCs w:val="24"/>
              </w:rPr>
              <w:t>221</w:t>
            </w:r>
            <w:r w:rsidR="00BB0106" w:rsidRPr="00081B93">
              <w:rPr>
                <w:szCs w:val="24"/>
              </w:rPr>
              <w:t xml:space="preserve"> veikla</w:t>
            </w:r>
            <w:r w:rsidRPr="00081B93">
              <w:rPr>
                <w:szCs w:val="24"/>
              </w:rPr>
              <w:t xml:space="preserve">. </w:t>
            </w:r>
            <w:r w:rsidR="00B1659F" w:rsidRPr="00081B93">
              <w:rPr>
                <w:szCs w:val="24"/>
              </w:rPr>
              <w:t xml:space="preserve">Atlikta veiklų analizė bei padarytos išvados siekiant išvengti klaidų bei tobulinant ugdymo procesą. </w:t>
            </w:r>
          </w:p>
          <w:p w14:paraId="052EF23C" w14:textId="77777777" w:rsidR="00126724" w:rsidRPr="00081B93" w:rsidRDefault="00843340" w:rsidP="00126724">
            <w:pPr>
              <w:ind w:firstLine="434"/>
              <w:jc w:val="both"/>
              <w:rPr>
                <w:szCs w:val="24"/>
              </w:rPr>
            </w:pPr>
            <w:r w:rsidRPr="00081B93">
              <w:rPr>
                <w:b/>
                <w:szCs w:val="24"/>
              </w:rPr>
              <w:t xml:space="preserve">3. TIKSLAS. Sudaryti sąlygas bendruomenės kompetencijoms ir kvalifikacijai tobulintis, skatinant bendradarbiavimą. </w:t>
            </w:r>
          </w:p>
          <w:p w14:paraId="1441FEE1" w14:textId="77777777" w:rsidR="00126724" w:rsidRPr="00081B93" w:rsidRDefault="00AC6588" w:rsidP="00126724">
            <w:pPr>
              <w:ind w:firstLine="434"/>
              <w:jc w:val="both"/>
              <w:rPr>
                <w:b/>
                <w:szCs w:val="24"/>
              </w:rPr>
            </w:pPr>
            <w:r w:rsidRPr="00081B93">
              <w:rPr>
                <w:b/>
                <w:szCs w:val="24"/>
              </w:rPr>
              <w:t>3.1. Uždavinys.</w:t>
            </w:r>
            <w:r w:rsidR="00843340" w:rsidRPr="00081B93">
              <w:rPr>
                <w:b/>
                <w:szCs w:val="24"/>
              </w:rPr>
              <w:t xml:space="preserve"> Kryptingai, sistemingai stiprinti pedagogų ir kitų bendruomenės narių kompetencijas.</w:t>
            </w:r>
          </w:p>
          <w:p w14:paraId="432F047C" w14:textId="68BAFED7" w:rsidR="00BB0106" w:rsidRPr="00081B93" w:rsidRDefault="00FC32CB" w:rsidP="00BB0106">
            <w:pPr>
              <w:ind w:firstLine="434"/>
              <w:jc w:val="both"/>
              <w:rPr>
                <w:szCs w:val="24"/>
              </w:rPr>
            </w:pPr>
            <w:r w:rsidRPr="00081B93">
              <w:rPr>
                <w:szCs w:val="24"/>
                <w:lang w:eastAsia="lt-LT"/>
              </w:rPr>
              <w:t>Siekiant kurti bendruomenę, kurioje kiekvienas suprastume kokybės</w:t>
            </w:r>
            <w:r w:rsidR="00E805B6" w:rsidRPr="00081B93">
              <w:rPr>
                <w:szCs w:val="24"/>
                <w:lang w:eastAsia="lt-LT"/>
              </w:rPr>
              <w:t>, pagalbos vaikui bei vienas kitam</w:t>
            </w:r>
            <w:r w:rsidR="00AC6588" w:rsidRPr="00081B93">
              <w:rPr>
                <w:szCs w:val="24"/>
                <w:lang w:eastAsia="lt-LT"/>
              </w:rPr>
              <w:t xml:space="preserve"> svarbą, l</w:t>
            </w:r>
            <w:r w:rsidRPr="00081B93">
              <w:rPr>
                <w:szCs w:val="24"/>
                <w:lang w:eastAsia="lt-LT"/>
              </w:rPr>
              <w:t xml:space="preserve">opšelyje-darželyje </w:t>
            </w:r>
            <w:r w:rsidR="00E805B6" w:rsidRPr="00081B93">
              <w:rPr>
                <w:szCs w:val="24"/>
              </w:rPr>
              <w:t>parengti K</w:t>
            </w:r>
            <w:r w:rsidR="00843340" w:rsidRPr="00081B93">
              <w:rPr>
                <w:szCs w:val="24"/>
              </w:rPr>
              <w:t xml:space="preserve">olegialaus grįžtamojo ryšio diegimo tvarkos </w:t>
            </w:r>
            <w:r w:rsidR="00BB0106" w:rsidRPr="00081B93">
              <w:rPr>
                <w:szCs w:val="24"/>
              </w:rPr>
              <w:t>aprašas. Įgyvendinant gerosios patirties sklaidą „Kolega- kolegai“, net 83 proc. mokytojų, švietimo pagalbos specialistų mokėsi vieni iš kitų ir tobulino ugdomojo proceso kokybę.</w:t>
            </w:r>
          </w:p>
          <w:p w14:paraId="409D9692" w14:textId="107AB71E" w:rsidR="00BB0106" w:rsidRPr="00081B93" w:rsidRDefault="00E45F0D" w:rsidP="00126724">
            <w:pPr>
              <w:ind w:firstLine="434"/>
              <w:jc w:val="both"/>
              <w:rPr>
                <w:szCs w:val="24"/>
              </w:rPr>
            </w:pPr>
            <w:r w:rsidRPr="00081B93">
              <w:rPr>
                <w:szCs w:val="24"/>
              </w:rPr>
              <w:t>100 proc</w:t>
            </w:r>
            <w:r w:rsidR="0053217E" w:rsidRPr="00081B93">
              <w:rPr>
                <w:szCs w:val="24"/>
              </w:rPr>
              <w:t>.</w:t>
            </w:r>
            <w:r w:rsidRPr="00081B93">
              <w:rPr>
                <w:szCs w:val="24"/>
              </w:rPr>
              <w:t xml:space="preserve"> pedagogų mokytojų padėjėjų dalyvavo ilgalaikėje programoje Partnerystė </w:t>
            </w:r>
            <w:proofErr w:type="spellStart"/>
            <w:r w:rsidRPr="00081B93">
              <w:rPr>
                <w:szCs w:val="24"/>
              </w:rPr>
              <w:t>tinklaveikoje</w:t>
            </w:r>
            <w:proofErr w:type="spellEnd"/>
            <w:r w:rsidRPr="00081B93">
              <w:rPr>
                <w:szCs w:val="24"/>
              </w:rPr>
              <w:t xml:space="preserve"> įsitraukiant į „Besimokančių darželių tinklą 2025“, taip keldami savo kvalifikaciją bei tobulindami kompetencijas.</w:t>
            </w:r>
          </w:p>
          <w:p w14:paraId="343B6541" w14:textId="70D7F464" w:rsidR="0053217E" w:rsidRDefault="00FC32CB" w:rsidP="00B7578F">
            <w:pPr>
              <w:ind w:firstLine="434"/>
              <w:jc w:val="both"/>
              <w:rPr>
                <w:szCs w:val="24"/>
                <w:lang w:eastAsia="lt-LT"/>
              </w:rPr>
            </w:pPr>
            <w:r w:rsidRPr="00081B93">
              <w:rPr>
                <w:szCs w:val="24"/>
                <w:lang w:eastAsia="lt-LT"/>
              </w:rPr>
              <w:t>Siekdami naujovių mokytoj</w:t>
            </w:r>
            <w:r w:rsidR="00AC6588" w:rsidRPr="00081B93">
              <w:rPr>
                <w:szCs w:val="24"/>
                <w:lang w:eastAsia="lt-LT"/>
              </w:rPr>
              <w:t>ai ir administracija dalyvavome</w:t>
            </w:r>
            <w:r w:rsidR="00F67AB6" w:rsidRPr="00081B93">
              <w:rPr>
                <w:szCs w:val="24"/>
                <w:lang w:eastAsia="lt-LT"/>
              </w:rPr>
              <w:t xml:space="preserve"> </w:t>
            </w:r>
            <w:r w:rsidR="0053217E" w:rsidRPr="00081B93">
              <w:rPr>
                <w:szCs w:val="24"/>
                <w:lang w:eastAsia="lt-LT"/>
              </w:rPr>
              <w:t>mokymuose, seminaruose.</w:t>
            </w:r>
            <w:r w:rsidR="00B7578F" w:rsidRPr="00081B93">
              <w:rPr>
                <w:szCs w:val="24"/>
                <w:lang w:eastAsia="lt-LT"/>
              </w:rPr>
              <w:t xml:space="preserve"> </w:t>
            </w:r>
            <w:r w:rsidR="00B64AA0" w:rsidRPr="00081B93">
              <w:rPr>
                <w:szCs w:val="24"/>
                <w:lang w:eastAsia="lt-LT"/>
              </w:rPr>
              <w:t>Mokytojai, švietimo pagalbos specialistai dalinosi</w:t>
            </w:r>
            <w:r w:rsidR="00966F31" w:rsidRPr="00081B93">
              <w:rPr>
                <w:szCs w:val="24"/>
                <w:lang w:eastAsia="lt-LT"/>
              </w:rPr>
              <w:t xml:space="preserve"> gerąja </w:t>
            </w:r>
            <w:r w:rsidR="00B64AA0" w:rsidRPr="00081B93">
              <w:rPr>
                <w:szCs w:val="24"/>
                <w:lang w:eastAsia="lt-LT"/>
              </w:rPr>
              <w:t xml:space="preserve">darbo </w:t>
            </w:r>
            <w:r w:rsidR="00B7578F" w:rsidRPr="00081B93">
              <w:rPr>
                <w:szCs w:val="24"/>
                <w:lang w:eastAsia="lt-LT"/>
              </w:rPr>
              <w:t>patirtimi, skaitydami pranešimus darželio, miesto</w:t>
            </w:r>
            <w:r w:rsidR="00272C4F">
              <w:rPr>
                <w:szCs w:val="24"/>
                <w:lang w:eastAsia="lt-LT"/>
              </w:rPr>
              <w:t xml:space="preserve">, respublikos </w:t>
            </w:r>
            <w:r w:rsidR="00B7578F" w:rsidRPr="00081B93">
              <w:rPr>
                <w:szCs w:val="24"/>
                <w:lang w:eastAsia="lt-LT"/>
              </w:rPr>
              <w:t xml:space="preserve"> pedagogams</w:t>
            </w:r>
            <w:r w:rsidR="00272C4F">
              <w:rPr>
                <w:szCs w:val="24"/>
                <w:lang w:eastAsia="lt-LT"/>
              </w:rPr>
              <w:t xml:space="preserve"> konferencijose</w:t>
            </w:r>
            <w:r w:rsidR="00B7578F" w:rsidRPr="00081B93">
              <w:rPr>
                <w:szCs w:val="24"/>
                <w:lang w:eastAsia="lt-LT"/>
              </w:rPr>
              <w:t>, metodiniuose būreliuose.</w:t>
            </w:r>
            <w:r w:rsidR="00906468">
              <w:rPr>
                <w:szCs w:val="24"/>
                <w:lang w:eastAsia="lt-LT"/>
              </w:rPr>
              <w:t xml:space="preserve"> </w:t>
            </w:r>
            <w:r w:rsidR="00272C4F">
              <w:rPr>
                <w:szCs w:val="24"/>
                <w:lang w:eastAsia="lt-LT"/>
              </w:rPr>
              <w:t xml:space="preserve">Viso </w:t>
            </w:r>
            <w:r w:rsidR="00B87C3E" w:rsidRPr="00081B93">
              <w:rPr>
                <w:szCs w:val="24"/>
                <w:lang w:eastAsia="lt-LT"/>
              </w:rPr>
              <w:t xml:space="preserve">skaityta 66 pranešimai, iš kurių </w:t>
            </w:r>
            <w:r w:rsidR="00272C4F">
              <w:rPr>
                <w:szCs w:val="24"/>
                <w:lang w:eastAsia="lt-LT"/>
              </w:rPr>
              <w:t xml:space="preserve">17 </w:t>
            </w:r>
            <w:r w:rsidR="00B87C3E" w:rsidRPr="00081B93">
              <w:rPr>
                <w:szCs w:val="24"/>
                <w:lang w:eastAsia="lt-LT"/>
              </w:rPr>
              <w:t>buvo skirta tėvams.</w:t>
            </w:r>
            <w:r w:rsidR="00B7578F" w:rsidRPr="00081B93">
              <w:rPr>
                <w:szCs w:val="24"/>
                <w:lang w:eastAsia="lt-LT"/>
              </w:rPr>
              <w:t xml:space="preserve"> Didelis dėmesys skiriamas  mokytojų, mokinio padėjėjų kvalifikacijai, siekiant užtikrinti specialiųjų poreikių vaikų kokybišką ir visave</w:t>
            </w:r>
            <w:r w:rsidR="00272C4F">
              <w:rPr>
                <w:szCs w:val="24"/>
                <w:lang w:eastAsia="lt-LT"/>
              </w:rPr>
              <w:t xml:space="preserve">rtį ugdymą. Mokinio padėjėjoms </w:t>
            </w:r>
            <w:r w:rsidR="00ED520A" w:rsidRPr="00081B93">
              <w:rPr>
                <w:szCs w:val="24"/>
                <w:lang w:eastAsia="lt-LT"/>
              </w:rPr>
              <w:t>organizuoti</w:t>
            </w:r>
            <w:r w:rsidR="00B7578F" w:rsidRPr="00081B93">
              <w:rPr>
                <w:szCs w:val="24"/>
                <w:lang w:eastAsia="lt-LT"/>
              </w:rPr>
              <w:t xml:space="preserve"> mokymai „</w:t>
            </w:r>
            <w:r w:rsidR="00ED520A" w:rsidRPr="00081B93">
              <w:rPr>
                <w:szCs w:val="24"/>
                <w:lang w:eastAsia="lt-LT"/>
              </w:rPr>
              <w:t>Mokinio padėjėjo</w:t>
            </w:r>
            <w:r w:rsidR="00B7578F" w:rsidRPr="00081B93">
              <w:rPr>
                <w:szCs w:val="24"/>
                <w:lang w:eastAsia="lt-LT"/>
              </w:rPr>
              <w:t xml:space="preserve"> ir mokytojo bendradarbiavimas: praktinės patirtys“</w:t>
            </w:r>
            <w:r w:rsidR="00272C4F">
              <w:rPr>
                <w:szCs w:val="24"/>
                <w:lang w:eastAsia="lt-LT"/>
              </w:rPr>
              <w:t>.</w:t>
            </w:r>
          </w:p>
          <w:p w14:paraId="27C7A64D" w14:textId="71038255" w:rsidR="00341903" w:rsidRDefault="00341903" w:rsidP="00B7578F">
            <w:pPr>
              <w:ind w:firstLine="434"/>
              <w:jc w:val="both"/>
              <w:rPr>
                <w:szCs w:val="24"/>
                <w:lang w:eastAsia="lt-LT"/>
              </w:rPr>
            </w:pPr>
            <w:r>
              <w:rPr>
                <w:szCs w:val="24"/>
                <w:lang w:eastAsia="lt-LT"/>
              </w:rPr>
              <w:t xml:space="preserve">2025-01-23 skyrių vedėjos  sėmėsi gerosios patirties Vilniaus lopšelyje-darželyje „Taškius“. </w:t>
            </w:r>
          </w:p>
          <w:p w14:paraId="2EABE64C" w14:textId="2243A8F7" w:rsidR="00341903" w:rsidRPr="00081B93" w:rsidRDefault="00341903" w:rsidP="00B7578F">
            <w:pPr>
              <w:ind w:firstLine="434"/>
              <w:jc w:val="both"/>
              <w:rPr>
                <w:szCs w:val="24"/>
                <w:lang w:eastAsia="lt-LT"/>
              </w:rPr>
            </w:pPr>
            <w:r>
              <w:rPr>
                <w:szCs w:val="24"/>
                <w:lang w:eastAsia="lt-LT"/>
              </w:rPr>
              <w:lastRenderedPageBreak/>
              <w:t xml:space="preserve">2025-04-23 organizuoti respublikinį ikimokyklinių įstaigų sambūrį „Ąžuolynas“, kurio metu atvykę respublikos ikimokyklinių įstaigų vadovai ir pedagogai, galėjo susipažinti ne tik su įstaigos veikla, aplinkomis, bet ir geriau pažinti Marijampolės miestą. </w:t>
            </w:r>
          </w:p>
          <w:p w14:paraId="2239AA6E" w14:textId="37202535" w:rsidR="00126724" w:rsidRPr="00081B93" w:rsidRDefault="0053217E" w:rsidP="0053217E">
            <w:pPr>
              <w:ind w:firstLine="434"/>
              <w:jc w:val="both"/>
              <w:rPr>
                <w:szCs w:val="24"/>
                <w:lang w:eastAsia="lt-LT"/>
              </w:rPr>
            </w:pPr>
            <w:r w:rsidRPr="00081B93">
              <w:rPr>
                <w:szCs w:val="24"/>
                <w:lang w:eastAsia="lt-LT"/>
              </w:rPr>
              <w:t xml:space="preserve">Parengta ir gautas įstaigos akreditacijos pažymėjimas suteikiantis vykdyti </w:t>
            </w:r>
            <w:proofErr w:type="spellStart"/>
            <w:r w:rsidRPr="00081B93">
              <w:rPr>
                <w:szCs w:val="24"/>
                <w:lang w:eastAsia="lt-LT"/>
              </w:rPr>
              <w:t>Erasmus</w:t>
            </w:r>
            <w:proofErr w:type="spellEnd"/>
            <w:r w:rsidRPr="00081B93">
              <w:rPr>
                <w:szCs w:val="24"/>
                <w:lang w:eastAsia="lt-LT"/>
              </w:rPr>
              <w:t xml:space="preserve">+ projektus Marijampolės vaikų lopšelio-darželiui KA120-SCH - </w:t>
            </w:r>
            <w:proofErr w:type="spellStart"/>
            <w:r w:rsidRPr="00081B93">
              <w:rPr>
                <w:szCs w:val="24"/>
                <w:lang w:eastAsia="lt-LT"/>
              </w:rPr>
              <w:t>Erasmus</w:t>
            </w:r>
            <w:proofErr w:type="spellEnd"/>
            <w:r w:rsidRPr="00081B93">
              <w:rPr>
                <w:szCs w:val="24"/>
                <w:lang w:eastAsia="lt-LT"/>
              </w:rPr>
              <w:t xml:space="preserve"> </w:t>
            </w:r>
            <w:proofErr w:type="spellStart"/>
            <w:r w:rsidRPr="00081B93">
              <w:rPr>
                <w:szCs w:val="24"/>
                <w:lang w:eastAsia="lt-LT"/>
              </w:rPr>
              <w:t>accreditation</w:t>
            </w:r>
            <w:proofErr w:type="spellEnd"/>
            <w:r w:rsidRPr="00081B93">
              <w:rPr>
                <w:szCs w:val="24"/>
                <w:lang w:eastAsia="lt-LT"/>
              </w:rPr>
              <w:t xml:space="preserve"> </w:t>
            </w:r>
            <w:proofErr w:type="spellStart"/>
            <w:r w:rsidRPr="00081B93">
              <w:rPr>
                <w:szCs w:val="24"/>
                <w:lang w:eastAsia="lt-LT"/>
              </w:rPr>
              <w:t>in</w:t>
            </w:r>
            <w:proofErr w:type="spellEnd"/>
            <w:r w:rsidRPr="00081B93">
              <w:rPr>
                <w:szCs w:val="24"/>
                <w:lang w:eastAsia="lt-LT"/>
              </w:rPr>
              <w:t xml:space="preserve"> </w:t>
            </w:r>
            <w:proofErr w:type="spellStart"/>
            <w:r w:rsidRPr="00081B93">
              <w:rPr>
                <w:szCs w:val="24"/>
                <w:lang w:eastAsia="lt-LT"/>
              </w:rPr>
              <w:t>school</w:t>
            </w:r>
            <w:proofErr w:type="spellEnd"/>
            <w:r w:rsidRPr="00081B93">
              <w:rPr>
                <w:szCs w:val="24"/>
                <w:lang w:eastAsia="lt-LT"/>
              </w:rPr>
              <w:t xml:space="preserve"> </w:t>
            </w:r>
            <w:proofErr w:type="spellStart"/>
            <w:r w:rsidRPr="00081B93">
              <w:rPr>
                <w:szCs w:val="24"/>
                <w:lang w:eastAsia="lt-LT"/>
              </w:rPr>
              <w:t>education</w:t>
            </w:r>
            <w:proofErr w:type="spellEnd"/>
            <w:r w:rsidRPr="00081B93">
              <w:rPr>
                <w:szCs w:val="24"/>
                <w:lang w:eastAsia="lt-LT"/>
              </w:rPr>
              <w:t xml:space="preserve"> (KA120-SCH)</w:t>
            </w:r>
            <w:r w:rsidR="00B7578F" w:rsidRPr="00081B93">
              <w:rPr>
                <w:szCs w:val="24"/>
                <w:lang w:eastAsia="lt-LT"/>
              </w:rPr>
              <w:t>.</w:t>
            </w:r>
          </w:p>
          <w:p w14:paraId="3EBD1690" w14:textId="1870B640" w:rsidR="0053217E" w:rsidRPr="00081B93" w:rsidRDefault="0053217E" w:rsidP="0053217E">
            <w:pPr>
              <w:ind w:firstLine="434"/>
              <w:jc w:val="both"/>
              <w:rPr>
                <w:szCs w:val="24"/>
                <w:lang w:eastAsia="lt-LT"/>
              </w:rPr>
            </w:pPr>
            <w:r w:rsidRPr="00081B93">
              <w:rPr>
                <w:szCs w:val="24"/>
                <w:lang w:eastAsia="lt-LT"/>
              </w:rPr>
              <w:t>Pateikta projekt</w:t>
            </w:r>
            <w:r w:rsidR="00272C4F">
              <w:rPr>
                <w:szCs w:val="24"/>
                <w:lang w:eastAsia="lt-LT"/>
              </w:rPr>
              <w:t>o paraiška, gautas finansavimas</w:t>
            </w:r>
            <w:r w:rsidRPr="00081B93">
              <w:rPr>
                <w:szCs w:val="24"/>
                <w:lang w:eastAsia="lt-LT"/>
              </w:rPr>
              <w:t xml:space="preserve"> </w:t>
            </w:r>
            <w:proofErr w:type="spellStart"/>
            <w:r w:rsidRPr="00081B93">
              <w:rPr>
                <w:szCs w:val="24"/>
                <w:lang w:eastAsia="lt-LT"/>
              </w:rPr>
              <w:t>Erasmus</w:t>
            </w:r>
            <w:proofErr w:type="spellEnd"/>
            <w:r w:rsidRPr="00081B93">
              <w:rPr>
                <w:szCs w:val="24"/>
                <w:lang w:eastAsia="lt-LT"/>
              </w:rPr>
              <w:t>+ projekto 2025-1-LT01-KA121-SCH-00031736 “</w:t>
            </w:r>
            <w:proofErr w:type="spellStart"/>
            <w:r w:rsidRPr="00081B93">
              <w:rPr>
                <w:szCs w:val="24"/>
                <w:lang w:eastAsia="lt-LT"/>
              </w:rPr>
              <w:t>Įtraukusis</w:t>
            </w:r>
            <w:proofErr w:type="spellEnd"/>
            <w:r w:rsidRPr="00081B93">
              <w:rPr>
                <w:szCs w:val="24"/>
                <w:lang w:eastAsia="lt-LT"/>
              </w:rPr>
              <w:t xml:space="preserve"> ugdymas ir pasidalytoji lyderystė“.</w:t>
            </w:r>
            <w:r w:rsidR="00272C4F" w:rsidRPr="00081B93">
              <w:rPr>
                <w:szCs w:val="24"/>
                <w:lang w:eastAsia="lt-LT"/>
              </w:rPr>
              <w:t xml:space="preserve"> </w:t>
            </w:r>
            <w:r w:rsidR="00272C4F">
              <w:rPr>
                <w:szCs w:val="24"/>
                <w:lang w:eastAsia="lt-LT"/>
              </w:rPr>
              <w:t xml:space="preserve"> P</w:t>
            </w:r>
            <w:r w:rsidR="00272C4F" w:rsidRPr="00081B93">
              <w:rPr>
                <w:szCs w:val="24"/>
                <w:lang w:eastAsia="lt-LT"/>
              </w:rPr>
              <w:t>rojektas įgyvendin</w:t>
            </w:r>
            <w:r w:rsidR="00A30670">
              <w:rPr>
                <w:szCs w:val="24"/>
                <w:lang w:eastAsia="lt-LT"/>
              </w:rPr>
              <w:t>a</w:t>
            </w:r>
            <w:r w:rsidR="00272C4F" w:rsidRPr="00081B93">
              <w:rPr>
                <w:szCs w:val="24"/>
                <w:lang w:eastAsia="lt-LT"/>
              </w:rPr>
              <w:t>mas iki 2026-08-31</w:t>
            </w:r>
            <w:r w:rsidR="00272C4F">
              <w:rPr>
                <w:szCs w:val="24"/>
                <w:lang w:eastAsia="lt-LT"/>
              </w:rPr>
              <w:t>.</w:t>
            </w:r>
          </w:p>
          <w:p w14:paraId="6C3364E3" w14:textId="71BB9D82" w:rsidR="0053217E" w:rsidRPr="00081B93" w:rsidRDefault="00B7578F" w:rsidP="00B7578F">
            <w:pPr>
              <w:ind w:firstLine="434"/>
              <w:jc w:val="both"/>
              <w:rPr>
                <w:szCs w:val="24"/>
                <w:lang w:eastAsia="lt-LT"/>
              </w:rPr>
            </w:pPr>
            <w:r w:rsidRPr="00081B93">
              <w:rPr>
                <w:szCs w:val="24"/>
                <w:lang w:eastAsia="lt-LT"/>
              </w:rPr>
              <w:t>Pateikta projekt</w:t>
            </w:r>
            <w:r w:rsidR="00272C4F">
              <w:rPr>
                <w:szCs w:val="24"/>
                <w:lang w:eastAsia="lt-LT"/>
              </w:rPr>
              <w:t>o paraiška, gautas finansavimas</w:t>
            </w:r>
            <w:r w:rsidRPr="00081B93">
              <w:rPr>
                <w:szCs w:val="24"/>
                <w:lang w:eastAsia="lt-LT"/>
              </w:rPr>
              <w:t xml:space="preserve"> </w:t>
            </w:r>
            <w:proofErr w:type="spellStart"/>
            <w:r w:rsidRPr="00081B93">
              <w:rPr>
                <w:szCs w:val="24"/>
                <w:lang w:eastAsia="lt-LT"/>
              </w:rPr>
              <w:t>Erasmus</w:t>
            </w:r>
            <w:proofErr w:type="spellEnd"/>
            <w:r w:rsidRPr="00081B93">
              <w:rPr>
                <w:szCs w:val="24"/>
                <w:lang w:eastAsia="lt-LT"/>
              </w:rPr>
              <w:t>+ projekto “2025-1-LT01-KA220-SCH-000364676 Skaitmeninės transformacijos skatinimas ESEC naudojant dirbtinį intelektą”.</w:t>
            </w:r>
            <w:r w:rsidR="00272C4F">
              <w:rPr>
                <w:szCs w:val="24"/>
                <w:lang w:eastAsia="lt-LT"/>
              </w:rPr>
              <w:t xml:space="preserve"> P</w:t>
            </w:r>
            <w:r w:rsidR="00272C4F" w:rsidRPr="00081B93">
              <w:rPr>
                <w:szCs w:val="24"/>
                <w:lang w:eastAsia="lt-LT"/>
              </w:rPr>
              <w:t>rojektas įgyvendin</w:t>
            </w:r>
            <w:r w:rsidR="00A30670">
              <w:rPr>
                <w:szCs w:val="24"/>
                <w:lang w:eastAsia="lt-LT"/>
              </w:rPr>
              <w:t>a</w:t>
            </w:r>
            <w:r w:rsidR="00272C4F" w:rsidRPr="00081B93">
              <w:rPr>
                <w:szCs w:val="24"/>
                <w:lang w:eastAsia="lt-LT"/>
              </w:rPr>
              <w:t>mas iki 2027</w:t>
            </w:r>
            <w:r w:rsidR="00272C4F">
              <w:rPr>
                <w:szCs w:val="24"/>
                <w:lang w:eastAsia="lt-LT"/>
              </w:rPr>
              <w:t xml:space="preserve"> metų.</w:t>
            </w:r>
          </w:p>
          <w:p w14:paraId="2DEC7DDB" w14:textId="0F08E7BB" w:rsidR="0053217E" w:rsidRPr="00081B93" w:rsidRDefault="0053217E" w:rsidP="6E8333DB">
            <w:pPr>
              <w:ind w:firstLine="434"/>
              <w:jc w:val="both"/>
              <w:rPr>
                <w:szCs w:val="24"/>
                <w:lang w:eastAsia="lt-LT"/>
              </w:rPr>
            </w:pPr>
            <w:r w:rsidRPr="00081B93">
              <w:rPr>
                <w:szCs w:val="24"/>
                <w:lang w:eastAsia="lt-LT"/>
              </w:rPr>
              <w:t xml:space="preserve">Man, kaip įstaigos direktorei ir atestacijos komisijos pirmininkei svarbu, kad lopšelyje-darželyje būtų kuo </w:t>
            </w:r>
            <w:r w:rsidR="00272C4F">
              <w:rPr>
                <w:szCs w:val="24"/>
                <w:lang w:eastAsia="lt-LT"/>
              </w:rPr>
              <w:t>daugiau aukštos kvalifikacijos</w:t>
            </w:r>
            <w:r w:rsidR="00A30670">
              <w:rPr>
                <w:szCs w:val="24"/>
                <w:lang w:eastAsia="lt-LT"/>
              </w:rPr>
              <w:t>, nuolat keliantys savo žinias</w:t>
            </w:r>
            <w:r w:rsidR="00272C4F">
              <w:rPr>
                <w:szCs w:val="24"/>
                <w:lang w:eastAsia="lt-LT"/>
              </w:rPr>
              <w:t xml:space="preserve"> </w:t>
            </w:r>
            <w:r w:rsidR="00A30670">
              <w:rPr>
                <w:szCs w:val="24"/>
                <w:lang w:eastAsia="lt-LT"/>
              </w:rPr>
              <w:t xml:space="preserve">bei besimokantys </w:t>
            </w:r>
            <w:r w:rsidRPr="00081B93">
              <w:rPr>
                <w:szCs w:val="24"/>
                <w:lang w:eastAsia="lt-LT"/>
              </w:rPr>
              <w:t>pedagog</w:t>
            </w:r>
            <w:r w:rsidR="00A30670">
              <w:rPr>
                <w:szCs w:val="24"/>
                <w:lang w:eastAsia="lt-LT"/>
              </w:rPr>
              <w:t>ai</w:t>
            </w:r>
            <w:r w:rsidRPr="00081B93">
              <w:rPr>
                <w:szCs w:val="24"/>
                <w:lang w:eastAsia="lt-LT"/>
              </w:rPr>
              <w:t xml:space="preserve">. 2025 m. gegužės-gruodžio mėnesiais 4 lopšelio-darželio pedagogai kėlė kvalifikacijas: 2 pedagogai įgijo – ikimokyklinio ugdymo vyresniojo mokytojo ir 2 pedagogai – priešmokyklinio ugdymo mokytojo kvalifikacines kategorijas. </w:t>
            </w:r>
          </w:p>
          <w:p w14:paraId="7DCCD007" w14:textId="51BDC3C4" w:rsidR="0053217E" w:rsidRDefault="0053217E" w:rsidP="0053217E">
            <w:pPr>
              <w:ind w:firstLine="434"/>
              <w:jc w:val="both"/>
              <w:rPr>
                <w:szCs w:val="24"/>
                <w:lang w:eastAsia="lt-LT"/>
              </w:rPr>
            </w:pPr>
            <w:r w:rsidRPr="00081B93">
              <w:rPr>
                <w:szCs w:val="24"/>
                <w:lang w:eastAsia="lt-LT"/>
              </w:rPr>
              <w:t>2025 m. gruodžio mėnesį parengta Marijampolės lopšelio – darželio mokytojų ir pagalbos mokiniui specialistų (išskyrus psichologus) 2026–2028 m. atestacijos programa.</w:t>
            </w:r>
          </w:p>
          <w:p w14:paraId="780C14D6" w14:textId="3D732076" w:rsidR="0046367D" w:rsidRPr="00081B93" w:rsidRDefault="0046367D" w:rsidP="0053217E">
            <w:pPr>
              <w:ind w:firstLine="434"/>
              <w:jc w:val="both"/>
              <w:rPr>
                <w:szCs w:val="24"/>
                <w:lang w:eastAsia="lt-LT"/>
              </w:rPr>
            </w:pPr>
            <w:r>
              <w:rPr>
                <w:szCs w:val="24"/>
                <w:lang w:eastAsia="lt-LT"/>
              </w:rPr>
              <w:t xml:space="preserve">Darželio bendruomenės vienybė ypač atsiskleidė per organizuotas šventes, sveikatos stiprinimo, pilietiškumo ugdymo renginius, parodas, konkursus, tradicines šventes, socialines iniciatyvas. Visą bendruomenę suvienijo 2025 m gegužę švęstas darželio 1-erių metų gimtadienis, kalendorinės šventės (Trys Karaliai, Užgavėnės, </w:t>
            </w:r>
            <w:proofErr w:type="spellStart"/>
            <w:r w:rsidR="00341903">
              <w:rPr>
                <w:szCs w:val="24"/>
                <w:lang w:eastAsia="lt-LT"/>
              </w:rPr>
              <w:t>Kaziuko</w:t>
            </w:r>
            <w:proofErr w:type="spellEnd"/>
            <w:r w:rsidR="00341903">
              <w:rPr>
                <w:szCs w:val="24"/>
                <w:lang w:eastAsia="lt-LT"/>
              </w:rPr>
              <w:t xml:space="preserve"> mugė, </w:t>
            </w:r>
            <w:r>
              <w:rPr>
                <w:szCs w:val="24"/>
                <w:lang w:eastAsia="lt-LT"/>
              </w:rPr>
              <w:t>Velykos</w:t>
            </w:r>
            <w:r w:rsidR="00341903">
              <w:rPr>
                <w:szCs w:val="24"/>
                <w:lang w:eastAsia="lt-LT"/>
              </w:rPr>
              <w:t>, Rasos (Joninės)</w:t>
            </w:r>
            <w:r>
              <w:rPr>
                <w:szCs w:val="24"/>
                <w:lang w:eastAsia="lt-LT"/>
              </w:rPr>
              <w:t xml:space="preserve"> ir kt.), kuomet skyrių vaikai ir pedagogai lankosi vieni pas kitus. Kartu dalyvauja viktorinose, konkursuose, sportiniuose renginiuose. Aktyviai dalyvavome ir Marijampolės savivaldybės organizuotuose renginiuose, akcijose, iniciatyvose (Velykų alėja, „Sūduvos kraitė – 2025“, Moliūgų alėja, Kalėdinių eglučių alėja, Miesto dienų eisena</w:t>
            </w:r>
            <w:r w:rsidR="00341903">
              <w:rPr>
                <w:szCs w:val="24"/>
                <w:lang w:eastAsia="lt-LT"/>
              </w:rPr>
              <w:t xml:space="preserve"> ir kt.).</w:t>
            </w:r>
            <w:r w:rsidR="00A30670">
              <w:rPr>
                <w:szCs w:val="24"/>
                <w:lang w:eastAsia="lt-LT"/>
              </w:rPr>
              <w:t xml:space="preserve"> </w:t>
            </w:r>
            <w:r w:rsidR="00197623">
              <w:rPr>
                <w:szCs w:val="24"/>
                <w:lang w:eastAsia="lt-LT"/>
              </w:rPr>
              <w:t>Taip pat l</w:t>
            </w:r>
            <w:r w:rsidR="00A30670">
              <w:rPr>
                <w:szCs w:val="24"/>
                <w:lang w:eastAsia="lt-LT"/>
              </w:rPr>
              <w:t>ank</w:t>
            </w:r>
            <w:r w:rsidR="005772DA">
              <w:rPr>
                <w:szCs w:val="24"/>
                <w:lang w:eastAsia="lt-LT"/>
              </w:rPr>
              <w:t>ėsi</w:t>
            </w:r>
            <w:r w:rsidR="00A30670">
              <w:rPr>
                <w:szCs w:val="24"/>
                <w:lang w:eastAsia="lt-LT"/>
              </w:rPr>
              <w:t xml:space="preserve"> „Vaivorykštės“ skyriuje</w:t>
            </w:r>
            <w:r w:rsidR="005772DA">
              <w:rPr>
                <w:szCs w:val="24"/>
                <w:lang w:eastAsia="lt-LT"/>
              </w:rPr>
              <w:t xml:space="preserve"> kitų skyrių PU vaikai baseino erdvėse, mokėsi plaukti bei lavino plaukimo įgūdžius, taip išnaudojame visas vieningo darželio erdves, lankėmės vieni pas kitus įgalinant visus skyrius</w:t>
            </w:r>
            <w:r w:rsidR="00D4544E">
              <w:rPr>
                <w:szCs w:val="24"/>
                <w:lang w:eastAsia="lt-LT"/>
              </w:rPr>
              <w:t>, aplinkas</w:t>
            </w:r>
            <w:r w:rsidR="005772DA">
              <w:rPr>
                <w:szCs w:val="24"/>
                <w:lang w:eastAsia="lt-LT"/>
              </w:rPr>
              <w:t xml:space="preserve"> bei bendruomenes.</w:t>
            </w:r>
          </w:p>
          <w:p w14:paraId="3B4F32F0" w14:textId="7C0B20E4" w:rsidR="00126724" w:rsidRPr="00081B93" w:rsidRDefault="000A2D28" w:rsidP="00126724">
            <w:pPr>
              <w:ind w:firstLine="434"/>
              <w:jc w:val="both"/>
              <w:rPr>
                <w:b/>
                <w:szCs w:val="24"/>
              </w:rPr>
            </w:pPr>
            <w:r w:rsidRPr="00081B93">
              <w:rPr>
                <w:b/>
                <w:szCs w:val="24"/>
              </w:rPr>
              <w:t>4. TIKSLAS. Modernizuoti lauko ir vidaus erdves.</w:t>
            </w:r>
          </w:p>
          <w:p w14:paraId="51F9CBA1" w14:textId="53E3DC65" w:rsidR="00AB100D" w:rsidRPr="00081B93" w:rsidRDefault="00AB100D" w:rsidP="00126724">
            <w:pPr>
              <w:ind w:firstLine="434"/>
              <w:jc w:val="both"/>
              <w:rPr>
                <w:szCs w:val="24"/>
              </w:rPr>
            </w:pPr>
            <w:r w:rsidRPr="00081B93">
              <w:rPr>
                <w:szCs w:val="24"/>
              </w:rPr>
              <w:t>Šio tikslo įgyvendinimas siejamas su dviem uždaviniais: saugių ir sveikų sąlygų užtikrinimu bei patrauklių, šiuolaikiškus vaikų poreikius atitinkančių aplinkų kūrimu.</w:t>
            </w:r>
          </w:p>
          <w:p w14:paraId="7C44C0C3" w14:textId="04B1361F" w:rsidR="00126724" w:rsidRPr="00081B93" w:rsidRDefault="00AC6588" w:rsidP="00126724">
            <w:pPr>
              <w:ind w:firstLine="434"/>
              <w:jc w:val="both"/>
              <w:rPr>
                <w:szCs w:val="24"/>
              </w:rPr>
            </w:pPr>
            <w:r w:rsidRPr="00081B93">
              <w:rPr>
                <w:b/>
                <w:szCs w:val="24"/>
              </w:rPr>
              <w:t>4.1. Uždavinys.</w:t>
            </w:r>
            <w:r w:rsidR="000A2D28" w:rsidRPr="00081B93">
              <w:rPr>
                <w:b/>
                <w:szCs w:val="24"/>
              </w:rPr>
              <w:t xml:space="preserve"> Kurti patrauklią, šiuolaikišką va</w:t>
            </w:r>
            <w:r w:rsidR="00F67AB6" w:rsidRPr="00081B93">
              <w:rPr>
                <w:b/>
                <w:szCs w:val="24"/>
              </w:rPr>
              <w:t xml:space="preserve">ikų poreikius atitinkančią </w:t>
            </w:r>
            <w:r w:rsidR="000A2D28" w:rsidRPr="00081B93">
              <w:rPr>
                <w:b/>
                <w:szCs w:val="24"/>
              </w:rPr>
              <w:t xml:space="preserve"> ugdymo(</w:t>
            </w:r>
            <w:r w:rsidR="00D4544E">
              <w:rPr>
                <w:b/>
                <w:szCs w:val="24"/>
              </w:rPr>
              <w:t>-</w:t>
            </w:r>
            <w:proofErr w:type="spellStart"/>
            <w:r w:rsidR="000A2D28" w:rsidRPr="00081B93">
              <w:rPr>
                <w:b/>
                <w:szCs w:val="24"/>
              </w:rPr>
              <w:t>si</w:t>
            </w:r>
            <w:proofErr w:type="spellEnd"/>
            <w:r w:rsidR="000A2D28" w:rsidRPr="00081B93">
              <w:rPr>
                <w:b/>
                <w:szCs w:val="24"/>
              </w:rPr>
              <w:t>) aplinką.</w:t>
            </w:r>
          </w:p>
          <w:p w14:paraId="6BEB9896" w14:textId="2E351A2A" w:rsidR="00126724" w:rsidRPr="00081B93" w:rsidRDefault="00622383" w:rsidP="00126724">
            <w:pPr>
              <w:ind w:firstLine="434"/>
              <w:jc w:val="both"/>
              <w:rPr>
                <w:szCs w:val="24"/>
              </w:rPr>
            </w:pPr>
            <w:r w:rsidRPr="00081B93">
              <w:rPr>
                <w:szCs w:val="24"/>
              </w:rPr>
              <w:t xml:space="preserve">Parengti </w:t>
            </w:r>
            <w:r w:rsidR="00AB100D" w:rsidRPr="00081B93">
              <w:rPr>
                <w:szCs w:val="24"/>
              </w:rPr>
              <w:t xml:space="preserve">ir 2025 metais pradėti įgyvendinti </w:t>
            </w:r>
            <w:r w:rsidRPr="00081B93">
              <w:rPr>
                <w:szCs w:val="24"/>
              </w:rPr>
              <w:t>ES finansuojami projektai „Tvari plėtra“ ir „Visos dienos mok</w:t>
            </w:r>
            <w:r w:rsidR="00AB100D" w:rsidRPr="00081B93">
              <w:rPr>
                <w:szCs w:val="24"/>
              </w:rPr>
              <w:t>ykla“, kurie</w:t>
            </w:r>
            <w:r w:rsidRPr="00081B93">
              <w:rPr>
                <w:szCs w:val="24"/>
              </w:rPr>
              <w:t xml:space="preserve"> </w:t>
            </w:r>
            <w:r w:rsidR="00272C4F">
              <w:rPr>
                <w:szCs w:val="24"/>
              </w:rPr>
              <w:t>ženkliai prisidėjo</w:t>
            </w:r>
            <w:r w:rsidR="00AB100D" w:rsidRPr="00081B93">
              <w:rPr>
                <w:szCs w:val="24"/>
              </w:rPr>
              <w:t xml:space="preserve"> prie </w:t>
            </w:r>
            <w:r w:rsidR="00B64AA0" w:rsidRPr="00081B93">
              <w:rPr>
                <w:szCs w:val="24"/>
              </w:rPr>
              <w:t>darželio skyrių lauko ir v</w:t>
            </w:r>
            <w:r w:rsidR="00272C4F">
              <w:rPr>
                <w:szCs w:val="24"/>
              </w:rPr>
              <w:t>idaus erdvių</w:t>
            </w:r>
            <w:r w:rsidR="00AB100D" w:rsidRPr="00081B93">
              <w:rPr>
                <w:szCs w:val="24"/>
              </w:rPr>
              <w:t xml:space="preserve"> atnaujinimo: </w:t>
            </w:r>
            <w:r w:rsidRPr="00081B93">
              <w:rPr>
                <w:szCs w:val="24"/>
              </w:rPr>
              <w:t xml:space="preserve">pastatyti ir sumontuoti nauji įrengimai, vidaus patalpose atlikta </w:t>
            </w:r>
            <w:r w:rsidR="00030195">
              <w:rPr>
                <w:szCs w:val="24"/>
              </w:rPr>
              <w:t>kabinetų</w:t>
            </w:r>
            <w:r w:rsidRPr="00081B93">
              <w:rPr>
                <w:szCs w:val="24"/>
              </w:rPr>
              <w:t xml:space="preserve"> ir kitų patalpų remontų, erdvės pritaiky</w:t>
            </w:r>
            <w:r w:rsidR="00B64AA0" w:rsidRPr="00081B93">
              <w:rPr>
                <w:szCs w:val="24"/>
              </w:rPr>
              <w:t xml:space="preserve">tos vaikų ugdymui, įsigyta modernių, </w:t>
            </w:r>
            <w:proofErr w:type="spellStart"/>
            <w:r w:rsidR="00B64AA0" w:rsidRPr="00081B93">
              <w:rPr>
                <w:szCs w:val="24"/>
              </w:rPr>
              <w:t>inovatyvių</w:t>
            </w:r>
            <w:proofErr w:type="spellEnd"/>
            <w:r w:rsidR="00B64AA0" w:rsidRPr="00081B93">
              <w:rPr>
                <w:szCs w:val="24"/>
              </w:rPr>
              <w:t xml:space="preserve">, vaikų kompetencijas lavinančių priemonių. </w:t>
            </w:r>
          </w:p>
          <w:p w14:paraId="055D96A5" w14:textId="5CB67188" w:rsidR="00126724" w:rsidRPr="00081B93" w:rsidRDefault="00AB100D" w:rsidP="00126724">
            <w:pPr>
              <w:ind w:firstLine="434"/>
              <w:jc w:val="both"/>
              <w:rPr>
                <w:szCs w:val="24"/>
                <w:lang w:eastAsia="lt-LT"/>
              </w:rPr>
            </w:pPr>
            <w:r w:rsidRPr="00081B93">
              <w:rPr>
                <w:szCs w:val="24"/>
              </w:rPr>
              <w:t>Ir toliau d</w:t>
            </w:r>
            <w:r w:rsidR="00B64AA0" w:rsidRPr="00081B93">
              <w:rPr>
                <w:szCs w:val="24"/>
              </w:rPr>
              <w:t>idelis dėmesys buvo skiriamas materialin</w:t>
            </w:r>
            <w:r w:rsidRPr="00081B93">
              <w:rPr>
                <w:szCs w:val="24"/>
              </w:rPr>
              <w:t xml:space="preserve">ės bazės ir ugdomųjų priemonių </w:t>
            </w:r>
            <w:r w:rsidR="00B64AA0" w:rsidRPr="00081B93">
              <w:rPr>
                <w:szCs w:val="24"/>
              </w:rPr>
              <w:t xml:space="preserve">atnaujinimui. </w:t>
            </w:r>
            <w:r w:rsidR="00780326" w:rsidRPr="00081B93">
              <w:rPr>
                <w:szCs w:val="24"/>
              </w:rPr>
              <w:t xml:space="preserve">Atsižvelgus į </w:t>
            </w:r>
            <w:r w:rsidR="00622383" w:rsidRPr="00081B93">
              <w:rPr>
                <w:szCs w:val="24"/>
              </w:rPr>
              <w:t xml:space="preserve">darželio skyriuose </w:t>
            </w:r>
            <w:r w:rsidRPr="00081B93">
              <w:rPr>
                <w:szCs w:val="24"/>
              </w:rPr>
              <w:t xml:space="preserve">esamą poreikį, susidėvėjęs inventorius </w:t>
            </w:r>
            <w:r w:rsidR="00622383" w:rsidRPr="00081B93">
              <w:rPr>
                <w:szCs w:val="24"/>
              </w:rPr>
              <w:t xml:space="preserve">ir priemonės pakeistos naujomis, </w:t>
            </w:r>
            <w:r w:rsidR="00780326" w:rsidRPr="00081B93">
              <w:rPr>
                <w:szCs w:val="24"/>
              </w:rPr>
              <w:t xml:space="preserve">skirtomis vaikų kūrybiškumo, savarankiškumo, bendradarbiavimo, mokėjimo mokytis, pažinimo, skaitmeninio raštingumo, muzikinei ir kitoms kompetencijoms ugdyti: </w:t>
            </w:r>
            <w:r w:rsidR="00E75634" w:rsidRPr="00081B93">
              <w:rPr>
                <w:szCs w:val="24"/>
              </w:rPr>
              <w:t xml:space="preserve">kompiuteriai, </w:t>
            </w:r>
            <w:r w:rsidR="00E75634" w:rsidRPr="00081B93">
              <w:rPr>
                <w:szCs w:val="24"/>
                <w:lang w:eastAsia="lt-LT"/>
              </w:rPr>
              <w:t>interaktyvūs ekranai</w:t>
            </w:r>
            <w:r w:rsidR="00780326" w:rsidRPr="00081B93">
              <w:rPr>
                <w:szCs w:val="24"/>
                <w:lang w:eastAsia="lt-LT"/>
              </w:rPr>
              <w:t>,</w:t>
            </w:r>
            <w:r w:rsidR="00E75634" w:rsidRPr="00081B93">
              <w:rPr>
                <w:szCs w:val="24"/>
                <w:lang w:eastAsia="lt-LT"/>
              </w:rPr>
              <w:t xml:space="preserve"> interaktyvios grindys,</w:t>
            </w:r>
            <w:r w:rsidR="00780326" w:rsidRPr="00081B93">
              <w:rPr>
                <w:szCs w:val="24"/>
                <w:lang w:eastAsia="lt-LT"/>
              </w:rPr>
              <w:t xml:space="preserve"> </w:t>
            </w:r>
            <w:r w:rsidR="00622383" w:rsidRPr="00081B93">
              <w:rPr>
                <w:szCs w:val="24"/>
                <w:lang w:eastAsia="lt-LT"/>
              </w:rPr>
              <w:t>muzikos instrumentai</w:t>
            </w:r>
            <w:r w:rsidR="00780326" w:rsidRPr="00081B93">
              <w:rPr>
                <w:szCs w:val="24"/>
                <w:lang w:eastAsia="lt-LT"/>
              </w:rPr>
              <w:t xml:space="preserve">, </w:t>
            </w:r>
            <w:r w:rsidR="00E75634" w:rsidRPr="00081B93">
              <w:rPr>
                <w:szCs w:val="24"/>
                <w:lang w:eastAsia="lt-LT"/>
              </w:rPr>
              <w:t>tyrinėjimų staliukai, nusiraminimo kampelio sistema,</w:t>
            </w:r>
            <w:r w:rsidR="00780326" w:rsidRPr="00081B93">
              <w:rPr>
                <w:szCs w:val="24"/>
              </w:rPr>
              <w:t xml:space="preserve"> </w:t>
            </w:r>
            <w:r w:rsidR="00622383" w:rsidRPr="00081B93">
              <w:rPr>
                <w:szCs w:val="24"/>
                <w:lang w:eastAsia="lt-LT"/>
              </w:rPr>
              <w:t>sporto inventorius</w:t>
            </w:r>
            <w:r w:rsidR="00E75634" w:rsidRPr="00081B93">
              <w:rPr>
                <w:szCs w:val="24"/>
                <w:lang w:eastAsia="lt-LT"/>
              </w:rPr>
              <w:t>,</w:t>
            </w:r>
            <w:r w:rsidR="00F67AB6" w:rsidRPr="00081B93">
              <w:rPr>
                <w:szCs w:val="24"/>
                <w:lang w:eastAsia="lt-LT"/>
              </w:rPr>
              <w:t xml:space="preserve"> </w:t>
            </w:r>
            <w:r w:rsidR="00622383" w:rsidRPr="00081B93">
              <w:rPr>
                <w:szCs w:val="24"/>
                <w:lang w:eastAsia="lt-LT"/>
              </w:rPr>
              <w:t>žaislai</w:t>
            </w:r>
            <w:r w:rsidR="00780326" w:rsidRPr="00081B93">
              <w:rPr>
                <w:szCs w:val="24"/>
                <w:lang w:eastAsia="lt-LT"/>
              </w:rPr>
              <w:t>,</w:t>
            </w:r>
            <w:r w:rsidR="00780326" w:rsidRPr="00081B93">
              <w:rPr>
                <w:szCs w:val="24"/>
              </w:rPr>
              <w:t xml:space="preserve"> </w:t>
            </w:r>
            <w:r w:rsidR="00E75634" w:rsidRPr="00081B93">
              <w:rPr>
                <w:szCs w:val="24"/>
                <w:lang w:eastAsia="lt-LT"/>
              </w:rPr>
              <w:t xml:space="preserve">priemonės vaikų veiklai lauke (kastuvėliai, karučiai, grėbliai), priemonės </w:t>
            </w:r>
            <w:proofErr w:type="spellStart"/>
            <w:r w:rsidR="00E75634" w:rsidRPr="00081B93">
              <w:rPr>
                <w:szCs w:val="24"/>
                <w:lang w:eastAsia="lt-LT"/>
              </w:rPr>
              <w:t>patyriminei</w:t>
            </w:r>
            <w:proofErr w:type="spellEnd"/>
            <w:r w:rsidR="00E75634" w:rsidRPr="00081B93">
              <w:rPr>
                <w:szCs w:val="24"/>
                <w:lang w:eastAsia="lt-LT"/>
              </w:rPr>
              <w:t xml:space="preserve"> veiklai</w:t>
            </w:r>
            <w:r w:rsidR="00FB6CCA">
              <w:rPr>
                <w:szCs w:val="24"/>
                <w:lang w:eastAsia="lt-LT"/>
              </w:rPr>
              <w:t xml:space="preserve"> </w:t>
            </w:r>
            <w:r w:rsidR="00E75634" w:rsidRPr="00081B93">
              <w:rPr>
                <w:szCs w:val="24"/>
                <w:lang w:eastAsia="lt-LT"/>
              </w:rPr>
              <w:t xml:space="preserve">(kinetinis smėlis, tyrinėjimo rinkiniai, komposto, vabzdžių stebėjimo indai) </w:t>
            </w:r>
            <w:r w:rsidR="00B64AA0" w:rsidRPr="00081B93">
              <w:rPr>
                <w:szCs w:val="24"/>
                <w:lang w:eastAsia="lt-LT"/>
              </w:rPr>
              <w:t xml:space="preserve">ir kt. </w:t>
            </w:r>
          </w:p>
          <w:p w14:paraId="59AFC6ED" w14:textId="6291D698" w:rsidR="00BB0106" w:rsidRPr="00081B93" w:rsidRDefault="00BB0106" w:rsidP="00126724">
            <w:pPr>
              <w:ind w:firstLine="434"/>
              <w:jc w:val="both"/>
              <w:rPr>
                <w:szCs w:val="24"/>
              </w:rPr>
            </w:pPr>
            <w:r w:rsidRPr="00081B93">
              <w:rPr>
                <w:szCs w:val="24"/>
                <w:lang w:eastAsia="lt-LT"/>
              </w:rPr>
              <w:t>Po skyriaus „Šaltinėlis“ modernizavimo, sukurtos patrauklios, šiuolaikinio vaiko poreikius atitinkančio</w:t>
            </w:r>
            <w:r w:rsidR="00E75634" w:rsidRPr="00081B93">
              <w:rPr>
                <w:szCs w:val="24"/>
                <w:lang w:eastAsia="lt-LT"/>
              </w:rPr>
              <w:t>s erdvės tiek viduje, tiek lauk</w:t>
            </w:r>
            <w:r w:rsidRPr="00081B93">
              <w:rPr>
                <w:szCs w:val="24"/>
                <w:lang w:eastAsia="lt-LT"/>
              </w:rPr>
              <w:t>e, kuriose vaikai gali kūrybiškai veikti, kurti, atskleidžiant savo vidines galias ir potencialą.</w:t>
            </w:r>
            <w:r w:rsidR="00394E8C">
              <w:rPr>
                <w:szCs w:val="24"/>
                <w:lang w:eastAsia="lt-LT"/>
              </w:rPr>
              <w:t xml:space="preserve"> Atnaujinta kompiuterinė įranga mokytojoms. </w:t>
            </w:r>
          </w:p>
          <w:p w14:paraId="031D0A82" w14:textId="1D760247" w:rsidR="00126724" w:rsidRPr="00081B93" w:rsidRDefault="00E843B5" w:rsidP="00126724">
            <w:pPr>
              <w:ind w:firstLine="434"/>
              <w:jc w:val="both"/>
              <w:rPr>
                <w:szCs w:val="24"/>
              </w:rPr>
            </w:pPr>
            <w:r w:rsidRPr="00081B93">
              <w:rPr>
                <w:b/>
                <w:szCs w:val="24"/>
              </w:rPr>
              <w:t>4.2. Uždavinys.</w:t>
            </w:r>
            <w:r w:rsidR="000A2D28" w:rsidRPr="00081B93">
              <w:rPr>
                <w:b/>
                <w:szCs w:val="24"/>
              </w:rPr>
              <w:t xml:space="preserve"> Užtikrinti saugias ir sveikas vaikų ugdymo</w:t>
            </w:r>
            <w:r w:rsidR="00E425B5">
              <w:rPr>
                <w:b/>
                <w:szCs w:val="24"/>
              </w:rPr>
              <w:t xml:space="preserve"> </w:t>
            </w:r>
            <w:r w:rsidR="000A2D28" w:rsidRPr="00081B93">
              <w:rPr>
                <w:b/>
                <w:szCs w:val="24"/>
              </w:rPr>
              <w:t>(</w:t>
            </w:r>
            <w:r w:rsidR="00D4544E">
              <w:rPr>
                <w:b/>
                <w:szCs w:val="24"/>
              </w:rPr>
              <w:t>-</w:t>
            </w:r>
            <w:proofErr w:type="spellStart"/>
            <w:r w:rsidR="000A2D28" w:rsidRPr="00081B93">
              <w:rPr>
                <w:b/>
                <w:szCs w:val="24"/>
              </w:rPr>
              <w:t>si</w:t>
            </w:r>
            <w:proofErr w:type="spellEnd"/>
            <w:r w:rsidR="000A2D28" w:rsidRPr="00081B93">
              <w:rPr>
                <w:b/>
                <w:szCs w:val="24"/>
              </w:rPr>
              <w:t xml:space="preserve">) ir bendruomenės darbo sąlygas. </w:t>
            </w:r>
          </w:p>
          <w:p w14:paraId="566502EC" w14:textId="2B5A181E" w:rsidR="00126724" w:rsidRPr="00081B93" w:rsidRDefault="00FA2EE6" w:rsidP="00126724">
            <w:pPr>
              <w:ind w:firstLine="434"/>
              <w:jc w:val="both"/>
              <w:rPr>
                <w:szCs w:val="24"/>
              </w:rPr>
            </w:pPr>
            <w:r w:rsidRPr="00081B93">
              <w:rPr>
                <w:szCs w:val="24"/>
              </w:rPr>
              <w:t>Siekiant užtikrinti saugias ir sveikas ugdymosi sąlygas vaikams bei gerinant darbo sąlygas darbuotojams, 2025 m. tęsėme skyrių patalpų remonto darbus, pradėjome įgyvendinti ES lėšomis finansuoja projektą „Visos dienos mokykla“. Atnaujinome inventorių</w:t>
            </w:r>
            <w:r w:rsidR="00197623">
              <w:rPr>
                <w:szCs w:val="24"/>
              </w:rPr>
              <w:t xml:space="preserve">, remontavome meninio ugdymo sales, specialistų kabinetus, </w:t>
            </w:r>
            <w:r w:rsidR="00197623">
              <w:rPr>
                <w:szCs w:val="24"/>
              </w:rPr>
              <w:lastRenderedPageBreak/>
              <w:t>atliepėme maitinimo koordinatoriaus pastabas bei virtuvių bloko auditų išvadas, atnaujinome virtuvių inventorių, įrangą, įrengėme daržovių laikymo sandėliukus</w:t>
            </w:r>
            <w:r w:rsidRPr="00081B93">
              <w:rPr>
                <w:szCs w:val="24"/>
              </w:rPr>
              <w:t xml:space="preserve"> ir kt.  </w:t>
            </w:r>
          </w:p>
          <w:tbl>
            <w:tblPr>
              <w:tblStyle w:val="TableGrid"/>
              <w:tblW w:w="10231" w:type="dxa"/>
              <w:tblLook w:val="04A0" w:firstRow="1" w:lastRow="0" w:firstColumn="1" w:lastColumn="0" w:noHBand="0" w:noVBand="1"/>
            </w:tblPr>
            <w:tblGrid>
              <w:gridCol w:w="5412"/>
              <w:gridCol w:w="4819"/>
            </w:tblGrid>
            <w:tr w:rsidR="00081B93" w:rsidRPr="00081B93" w14:paraId="129E19ED" w14:textId="77777777" w:rsidTr="00ED520A">
              <w:tc>
                <w:tcPr>
                  <w:tcW w:w="5412" w:type="dxa"/>
                </w:tcPr>
                <w:p w14:paraId="34813B73" w14:textId="77777777" w:rsidR="00FA2EE6" w:rsidRPr="00081B93" w:rsidRDefault="00FA2EE6" w:rsidP="00FA2EE6">
                  <w:pPr>
                    <w:jc w:val="center"/>
                    <w:rPr>
                      <w:b/>
                      <w:szCs w:val="24"/>
                    </w:rPr>
                  </w:pPr>
                  <w:r w:rsidRPr="00081B93">
                    <w:rPr>
                      <w:b/>
                      <w:szCs w:val="24"/>
                    </w:rPr>
                    <w:t>Vidaus erdvės</w:t>
                  </w:r>
                </w:p>
              </w:tc>
              <w:tc>
                <w:tcPr>
                  <w:tcW w:w="4819" w:type="dxa"/>
                </w:tcPr>
                <w:p w14:paraId="5CD280A5" w14:textId="77777777" w:rsidR="00FA2EE6" w:rsidRPr="00081B93" w:rsidRDefault="00FA2EE6" w:rsidP="00FA2EE6">
                  <w:pPr>
                    <w:jc w:val="center"/>
                    <w:rPr>
                      <w:b/>
                      <w:szCs w:val="24"/>
                    </w:rPr>
                  </w:pPr>
                  <w:r w:rsidRPr="00081B93">
                    <w:rPr>
                      <w:b/>
                      <w:szCs w:val="24"/>
                    </w:rPr>
                    <w:t>Lauko erdvės</w:t>
                  </w:r>
                </w:p>
              </w:tc>
            </w:tr>
            <w:tr w:rsidR="00081B93" w:rsidRPr="00081B93" w14:paraId="2552A7F1" w14:textId="77777777" w:rsidTr="00ED520A">
              <w:tc>
                <w:tcPr>
                  <w:tcW w:w="10231" w:type="dxa"/>
                  <w:gridSpan w:val="2"/>
                </w:tcPr>
                <w:p w14:paraId="565566B9" w14:textId="77777777" w:rsidR="00FA2EE6" w:rsidRPr="00081B93" w:rsidRDefault="00FA2EE6" w:rsidP="00FA2EE6">
                  <w:pPr>
                    <w:jc w:val="center"/>
                    <w:rPr>
                      <w:b/>
                      <w:szCs w:val="24"/>
                    </w:rPr>
                  </w:pPr>
                  <w:r w:rsidRPr="00081B93">
                    <w:rPr>
                      <w:b/>
                      <w:szCs w:val="24"/>
                    </w:rPr>
                    <w:t>Skyrius „Ąžuoliukas</w:t>
                  </w:r>
                </w:p>
              </w:tc>
            </w:tr>
            <w:tr w:rsidR="00081B93" w:rsidRPr="00081B93" w14:paraId="00E5E351" w14:textId="77777777" w:rsidTr="00ED520A">
              <w:tc>
                <w:tcPr>
                  <w:tcW w:w="5412" w:type="dxa"/>
                </w:tcPr>
                <w:p w14:paraId="6F018F21" w14:textId="77777777" w:rsidR="00FA2EE6" w:rsidRPr="00081B93" w:rsidRDefault="00FA2EE6" w:rsidP="00FA2EE6">
                  <w:pPr>
                    <w:rPr>
                      <w:szCs w:val="24"/>
                    </w:rPr>
                  </w:pPr>
                  <w:r w:rsidRPr="00081B93">
                    <w:rPr>
                      <w:szCs w:val="24"/>
                    </w:rPr>
                    <w:t>Vienos grupės remontas</w:t>
                  </w:r>
                </w:p>
              </w:tc>
              <w:tc>
                <w:tcPr>
                  <w:tcW w:w="4819" w:type="dxa"/>
                </w:tcPr>
                <w:p w14:paraId="29DCE93D" w14:textId="72AB5701" w:rsidR="00FA2EE6" w:rsidRPr="00081B93" w:rsidRDefault="00197623" w:rsidP="00FA2EE6">
                  <w:pPr>
                    <w:rPr>
                      <w:szCs w:val="24"/>
                    </w:rPr>
                  </w:pPr>
                  <w:r>
                    <w:rPr>
                      <w:szCs w:val="24"/>
                    </w:rPr>
                    <w:t>I</w:t>
                  </w:r>
                  <w:r w:rsidR="00FA2EE6" w:rsidRPr="00081B93">
                    <w:rPr>
                      <w:szCs w:val="24"/>
                    </w:rPr>
                    <w:t>špjauti nudžiūvę medžiai, kiti medžiai išgenėti</w:t>
                  </w:r>
                </w:p>
                <w:p w14:paraId="1AEC9391" w14:textId="3235C11E" w:rsidR="00FA2EE6" w:rsidRPr="00081B93" w:rsidRDefault="00FA2EE6" w:rsidP="00FA2EE6">
                  <w:pPr>
                    <w:rPr>
                      <w:szCs w:val="24"/>
                    </w:rPr>
                  </w:pPr>
                  <w:r w:rsidRPr="00081B93">
                    <w:rPr>
                      <w:szCs w:val="24"/>
                    </w:rPr>
                    <w:t>Atnaujinta vaizdo stebėjimo sistema</w:t>
                  </w:r>
                </w:p>
              </w:tc>
            </w:tr>
            <w:tr w:rsidR="00081B93" w:rsidRPr="00081B93" w14:paraId="6DBBE0D4" w14:textId="77777777" w:rsidTr="00ED520A">
              <w:tc>
                <w:tcPr>
                  <w:tcW w:w="10231" w:type="dxa"/>
                  <w:gridSpan w:val="2"/>
                </w:tcPr>
                <w:p w14:paraId="0E4E5267" w14:textId="77777777" w:rsidR="00FA2EE6" w:rsidRPr="00081B93" w:rsidRDefault="00FA2EE6" w:rsidP="00FA2EE6">
                  <w:pPr>
                    <w:jc w:val="center"/>
                    <w:rPr>
                      <w:b/>
                      <w:szCs w:val="24"/>
                    </w:rPr>
                  </w:pPr>
                  <w:r w:rsidRPr="00081B93">
                    <w:rPr>
                      <w:b/>
                      <w:szCs w:val="24"/>
                    </w:rPr>
                    <w:t>Skyrius „Nykštukas“</w:t>
                  </w:r>
                </w:p>
              </w:tc>
            </w:tr>
            <w:tr w:rsidR="00081B93" w:rsidRPr="00081B93" w14:paraId="54E92173" w14:textId="77777777" w:rsidTr="00ED520A">
              <w:tc>
                <w:tcPr>
                  <w:tcW w:w="5412" w:type="dxa"/>
                </w:tcPr>
                <w:p w14:paraId="5BAD1F2F" w14:textId="77777777" w:rsidR="00FA2EE6" w:rsidRPr="00081B93" w:rsidRDefault="00FA2EE6" w:rsidP="00FA2EE6">
                  <w:pPr>
                    <w:rPr>
                      <w:szCs w:val="24"/>
                    </w:rPr>
                  </w:pPr>
                  <w:r w:rsidRPr="00081B93">
                    <w:rPr>
                      <w:szCs w:val="24"/>
                    </w:rPr>
                    <w:t>Meninio ugdymo salės remontas</w:t>
                  </w:r>
                </w:p>
              </w:tc>
              <w:tc>
                <w:tcPr>
                  <w:tcW w:w="4819" w:type="dxa"/>
                </w:tcPr>
                <w:p w14:paraId="1B92418B" w14:textId="533E6A33" w:rsidR="00FA2EE6" w:rsidRPr="00081B93" w:rsidRDefault="00FA2EE6" w:rsidP="00FA2EE6">
                  <w:pPr>
                    <w:rPr>
                      <w:szCs w:val="24"/>
                    </w:rPr>
                  </w:pPr>
                  <w:r w:rsidRPr="00081B93">
                    <w:rPr>
                      <w:szCs w:val="24"/>
                    </w:rPr>
                    <w:t>Atnaujinta vaizdo stebėjimo sistema</w:t>
                  </w:r>
                </w:p>
              </w:tc>
            </w:tr>
            <w:tr w:rsidR="00081B93" w:rsidRPr="00081B93" w14:paraId="2DD5C2EF" w14:textId="77777777" w:rsidTr="00ED520A">
              <w:tc>
                <w:tcPr>
                  <w:tcW w:w="5412" w:type="dxa"/>
                </w:tcPr>
                <w:p w14:paraId="0EB51C36" w14:textId="1AFCF69C" w:rsidR="00FA2EE6" w:rsidRPr="00081B93" w:rsidRDefault="00422DD6" w:rsidP="00FA2EE6">
                  <w:pPr>
                    <w:rPr>
                      <w:szCs w:val="24"/>
                    </w:rPr>
                  </w:pPr>
                  <w:r>
                    <w:rPr>
                      <w:szCs w:val="24"/>
                    </w:rPr>
                    <w:t>Į</w:t>
                  </w:r>
                  <w:r w:rsidR="00AE5561">
                    <w:rPr>
                      <w:szCs w:val="24"/>
                    </w:rPr>
                    <w:t xml:space="preserve">rengtas </w:t>
                  </w:r>
                  <w:r w:rsidR="00FA2EE6" w:rsidRPr="00081B93">
                    <w:rPr>
                      <w:szCs w:val="24"/>
                    </w:rPr>
                    <w:t>sensorinis kambarys</w:t>
                  </w:r>
                  <w:r>
                    <w:rPr>
                      <w:szCs w:val="24"/>
                    </w:rPr>
                    <w:t xml:space="preserve"> rūsyje</w:t>
                  </w:r>
                  <w:r w:rsidR="00FA2EE6" w:rsidRPr="00081B93">
                    <w:rPr>
                      <w:szCs w:val="24"/>
                    </w:rPr>
                    <w:t xml:space="preserve"> (Visos dienos mokyklos projektas)</w:t>
                  </w:r>
                </w:p>
              </w:tc>
              <w:tc>
                <w:tcPr>
                  <w:tcW w:w="4819" w:type="dxa"/>
                </w:tcPr>
                <w:p w14:paraId="5507F884" w14:textId="77777777" w:rsidR="00FA2EE6" w:rsidRPr="00081B93" w:rsidRDefault="00FA2EE6" w:rsidP="00FA2EE6">
                  <w:pPr>
                    <w:rPr>
                      <w:szCs w:val="24"/>
                    </w:rPr>
                  </w:pPr>
                </w:p>
              </w:tc>
            </w:tr>
            <w:tr w:rsidR="00081B93" w:rsidRPr="00081B93" w14:paraId="3FD1C2EC" w14:textId="77777777" w:rsidTr="00ED520A">
              <w:tc>
                <w:tcPr>
                  <w:tcW w:w="10231" w:type="dxa"/>
                  <w:gridSpan w:val="2"/>
                </w:tcPr>
                <w:p w14:paraId="7CA422A3" w14:textId="77777777" w:rsidR="00FA2EE6" w:rsidRPr="00081B93" w:rsidRDefault="00FA2EE6" w:rsidP="00FA2EE6">
                  <w:pPr>
                    <w:jc w:val="center"/>
                    <w:rPr>
                      <w:b/>
                      <w:szCs w:val="24"/>
                    </w:rPr>
                  </w:pPr>
                  <w:r w:rsidRPr="00081B93">
                    <w:rPr>
                      <w:b/>
                      <w:szCs w:val="24"/>
                    </w:rPr>
                    <w:t>Skyrius „Rasa“</w:t>
                  </w:r>
                </w:p>
              </w:tc>
            </w:tr>
            <w:tr w:rsidR="00081B93" w:rsidRPr="00081B93" w14:paraId="02A65692" w14:textId="77777777" w:rsidTr="00ED520A">
              <w:tc>
                <w:tcPr>
                  <w:tcW w:w="5412" w:type="dxa"/>
                </w:tcPr>
                <w:p w14:paraId="6D2FAD60" w14:textId="77777777" w:rsidR="00FA2EE6" w:rsidRPr="00081B93" w:rsidRDefault="00FA2EE6" w:rsidP="00FA2EE6">
                  <w:pPr>
                    <w:rPr>
                      <w:szCs w:val="24"/>
                    </w:rPr>
                  </w:pPr>
                  <w:r w:rsidRPr="00081B93">
                    <w:rPr>
                      <w:szCs w:val="24"/>
                    </w:rPr>
                    <w:t>Atnaujinta ventiliacijos sistema virtuvėje</w:t>
                  </w:r>
                </w:p>
              </w:tc>
              <w:tc>
                <w:tcPr>
                  <w:tcW w:w="4819" w:type="dxa"/>
                </w:tcPr>
                <w:p w14:paraId="591B2D51" w14:textId="77777777" w:rsidR="00FA2EE6" w:rsidRPr="00081B93" w:rsidRDefault="00FA2EE6" w:rsidP="00FA2EE6">
                  <w:pPr>
                    <w:rPr>
                      <w:szCs w:val="24"/>
                    </w:rPr>
                  </w:pPr>
                </w:p>
              </w:tc>
            </w:tr>
            <w:tr w:rsidR="00081B93" w:rsidRPr="00081B93" w14:paraId="21F423D5" w14:textId="77777777" w:rsidTr="00ED520A">
              <w:tc>
                <w:tcPr>
                  <w:tcW w:w="10231" w:type="dxa"/>
                  <w:gridSpan w:val="2"/>
                </w:tcPr>
                <w:p w14:paraId="4253BFDC" w14:textId="77777777" w:rsidR="00FA2EE6" w:rsidRPr="00081B93" w:rsidRDefault="00FA2EE6" w:rsidP="00FA2EE6">
                  <w:pPr>
                    <w:jc w:val="center"/>
                    <w:rPr>
                      <w:b/>
                      <w:szCs w:val="24"/>
                    </w:rPr>
                  </w:pPr>
                  <w:r w:rsidRPr="00081B93">
                    <w:rPr>
                      <w:b/>
                      <w:szCs w:val="24"/>
                    </w:rPr>
                    <w:t>Skyrius „Rūta“</w:t>
                  </w:r>
                </w:p>
              </w:tc>
            </w:tr>
            <w:tr w:rsidR="00081B93" w:rsidRPr="00081B93" w14:paraId="7653E3C0" w14:textId="77777777" w:rsidTr="00ED520A">
              <w:tc>
                <w:tcPr>
                  <w:tcW w:w="5412" w:type="dxa"/>
                </w:tcPr>
                <w:p w14:paraId="2E0F62BE" w14:textId="77777777" w:rsidR="00FA2EE6" w:rsidRPr="00081B93" w:rsidRDefault="00FA2EE6" w:rsidP="00FA2EE6">
                  <w:pPr>
                    <w:rPr>
                      <w:szCs w:val="24"/>
                    </w:rPr>
                  </w:pPr>
                  <w:r w:rsidRPr="00081B93">
                    <w:rPr>
                      <w:szCs w:val="24"/>
                    </w:rPr>
                    <w:t>Dvejų grupių remonto darbai, įrengta meninės kūrybos erdvių patalpa (Visos dienos mokyklos projektas)</w:t>
                  </w:r>
                </w:p>
              </w:tc>
              <w:tc>
                <w:tcPr>
                  <w:tcW w:w="4819" w:type="dxa"/>
                </w:tcPr>
                <w:p w14:paraId="1F4BEDFD" w14:textId="38E7679C" w:rsidR="00FA2EE6" w:rsidRPr="00081B93" w:rsidRDefault="00FA2EE6" w:rsidP="00FA2EE6">
                  <w:pPr>
                    <w:rPr>
                      <w:szCs w:val="24"/>
                    </w:rPr>
                  </w:pPr>
                  <w:r w:rsidRPr="00081B93">
                    <w:rPr>
                      <w:szCs w:val="24"/>
                    </w:rPr>
                    <w:t>Medžių genėjimas</w:t>
                  </w:r>
                </w:p>
                <w:p w14:paraId="3EF5CA04" w14:textId="207E9DDF" w:rsidR="00FA2EE6" w:rsidRPr="00081B93" w:rsidRDefault="00FA2EE6" w:rsidP="00FA2EE6">
                  <w:pPr>
                    <w:rPr>
                      <w:szCs w:val="24"/>
                    </w:rPr>
                  </w:pPr>
                  <w:r w:rsidRPr="00081B93">
                    <w:rPr>
                      <w:szCs w:val="24"/>
                    </w:rPr>
                    <w:t>Praplėsta automobilių stovėjimo aikštelė</w:t>
                  </w:r>
                </w:p>
              </w:tc>
            </w:tr>
            <w:tr w:rsidR="00081B93" w:rsidRPr="00081B93" w14:paraId="5F2A38BB" w14:textId="77777777" w:rsidTr="00ED520A">
              <w:tc>
                <w:tcPr>
                  <w:tcW w:w="10231" w:type="dxa"/>
                  <w:gridSpan w:val="2"/>
                </w:tcPr>
                <w:p w14:paraId="0B5536F6" w14:textId="77777777" w:rsidR="00FA2EE6" w:rsidRPr="00081B93" w:rsidRDefault="00FA2EE6" w:rsidP="00FA2EE6">
                  <w:pPr>
                    <w:jc w:val="center"/>
                    <w:rPr>
                      <w:b/>
                      <w:szCs w:val="24"/>
                    </w:rPr>
                  </w:pPr>
                  <w:r w:rsidRPr="00081B93">
                    <w:rPr>
                      <w:b/>
                      <w:szCs w:val="24"/>
                    </w:rPr>
                    <w:t>Skyrius „Šaltinėlis“</w:t>
                  </w:r>
                </w:p>
              </w:tc>
            </w:tr>
            <w:tr w:rsidR="00081B93" w:rsidRPr="00081B93" w14:paraId="63A0DC83" w14:textId="77777777" w:rsidTr="00ED520A">
              <w:tc>
                <w:tcPr>
                  <w:tcW w:w="5412" w:type="dxa"/>
                </w:tcPr>
                <w:p w14:paraId="71CF5511" w14:textId="347B3174" w:rsidR="00FA2EE6" w:rsidRPr="00081B93" w:rsidRDefault="00FA2EE6" w:rsidP="00FA2EE6">
                  <w:pPr>
                    <w:rPr>
                      <w:szCs w:val="24"/>
                    </w:rPr>
                  </w:pPr>
                  <w:r w:rsidRPr="00081B93">
                    <w:rPr>
                      <w:szCs w:val="24"/>
                    </w:rPr>
                    <w:t xml:space="preserve">Pastato modernizacija ir renovacija  </w:t>
                  </w:r>
                </w:p>
                <w:p w14:paraId="39FF6609" w14:textId="77777777" w:rsidR="00FA2EE6" w:rsidRPr="00081B93" w:rsidRDefault="00FA2EE6" w:rsidP="00FA2EE6">
                  <w:pPr>
                    <w:rPr>
                      <w:szCs w:val="24"/>
                    </w:rPr>
                  </w:pPr>
                </w:p>
              </w:tc>
              <w:tc>
                <w:tcPr>
                  <w:tcW w:w="4819" w:type="dxa"/>
                </w:tcPr>
                <w:p w14:paraId="15FA40A9" w14:textId="77777777" w:rsidR="00FA2EE6" w:rsidRPr="00081B93" w:rsidRDefault="00FA2EE6" w:rsidP="00FA2EE6">
                  <w:pPr>
                    <w:rPr>
                      <w:szCs w:val="24"/>
                    </w:rPr>
                  </w:pPr>
                  <w:r w:rsidRPr="00081B93">
                    <w:rPr>
                      <w:szCs w:val="24"/>
                    </w:rPr>
                    <w:t>Išasfaltuota automobilių stovėjimo aikštelė ir įvažiavimas.</w:t>
                  </w:r>
                </w:p>
                <w:p w14:paraId="3C8F619F" w14:textId="77777777" w:rsidR="00FA2EE6" w:rsidRPr="00081B93" w:rsidRDefault="00FA2EE6" w:rsidP="00FA2EE6">
                  <w:pPr>
                    <w:rPr>
                      <w:szCs w:val="24"/>
                    </w:rPr>
                  </w:pPr>
                  <w:r w:rsidRPr="00081B93">
                    <w:rPr>
                      <w:szCs w:val="24"/>
                    </w:rPr>
                    <w:t>Įrengta vaizdo stebėjimo sistema</w:t>
                  </w:r>
                </w:p>
              </w:tc>
            </w:tr>
            <w:tr w:rsidR="00081B93" w:rsidRPr="00081B93" w14:paraId="6B90AE57" w14:textId="77777777" w:rsidTr="00ED520A">
              <w:tc>
                <w:tcPr>
                  <w:tcW w:w="10231" w:type="dxa"/>
                  <w:gridSpan w:val="2"/>
                </w:tcPr>
                <w:p w14:paraId="2D387FEF" w14:textId="77777777" w:rsidR="00FA2EE6" w:rsidRPr="00081B93" w:rsidRDefault="00FA2EE6" w:rsidP="00FA2EE6">
                  <w:pPr>
                    <w:jc w:val="center"/>
                    <w:rPr>
                      <w:b/>
                      <w:szCs w:val="24"/>
                    </w:rPr>
                  </w:pPr>
                  <w:r w:rsidRPr="00081B93">
                    <w:rPr>
                      <w:b/>
                      <w:szCs w:val="24"/>
                    </w:rPr>
                    <w:t>Skyrius „Šypsenėlė“</w:t>
                  </w:r>
                </w:p>
              </w:tc>
            </w:tr>
            <w:tr w:rsidR="00081B93" w:rsidRPr="00081B93" w14:paraId="0605F480" w14:textId="77777777" w:rsidTr="00ED520A">
              <w:tc>
                <w:tcPr>
                  <w:tcW w:w="5412" w:type="dxa"/>
                </w:tcPr>
                <w:p w14:paraId="287D3A7D" w14:textId="752506E1" w:rsidR="00FA2EE6" w:rsidRPr="00081B93" w:rsidRDefault="00FA2EE6" w:rsidP="00FA2EE6">
                  <w:pPr>
                    <w:rPr>
                      <w:szCs w:val="24"/>
                    </w:rPr>
                  </w:pPr>
                  <w:r w:rsidRPr="00081B93">
                    <w:rPr>
                      <w:szCs w:val="24"/>
                    </w:rPr>
                    <w:t>Vienos grupės ir meninio ugdymo salės remontai</w:t>
                  </w:r>
                </w:p>
                <w:p w14:paraId="6739A30D" w14:textId="77777777" w:rsidR="00FA2EE6" w:rsidRPr="00081B93" w:rsidRDefault="00FA2EE6" w:rsidP="00FA2EE6">
                  <w:pPr>
                    <w:rPr>
                      <w:szCs w:val="24"/>
                    </w:rPr>
                  </w:pPr>
                  <w:r w:rsidRPr="00081B93">
                    <w:rPr>
                      <w:szCs w:val="24"/>
                    </w:rPr>
                    <w:t>Pojūčių kambario remontas (Visos dienos mokyklos projektas)</w:t>
                  </w:r>
                </w:p>
                <w:p w14:paraId="29311B2A" w14:textId="20F62A03" w:rsidR="00FA2EE6" w:rsidRPr="00081B93" w:rsidRDefault="00FA2EE6" w:rsidP="00FA2EE6">
                  <w:pPr>
                    <w:rPr>
                      <w:szCs w:val="24"/>
                    </w:rPr>
                  </w:pPr>
                  <w:r w:rsidRPr="00081B93">
                    <w:rPr>
                      <w:szCs w:val="24"/>
                    </w:rPr>
                    <w:t>Skalbyklos patalpų remontas</w:t>
                  </w:r>
                  <w:r w:rsidR="00422DD6">
                    <w:rPr>
                      <w:szCs w:val="24"/>
                    </w:rPr>
                    <w:t xml:space="preserve"> bei įrengimas</w:t>
                  </w:r>
                </w:p>
              </w:tc>
              <w:tc>
                <w:tcPr>
                  <w:tcW w:w="4819" w:type="dxa"/>
                </w:tcPr>
                <w:p w14:paraId="5BEBF43F" w14:textId="77777777" w:rsidR="00FA2EE6" w:rsidRPr="00081B93" w:rsidRDefault="00FA2EE6" w:rsidP="00FA2EE6">
                  <w:pPr>
                    <w:rPr>
                      <w:szCs w:val="24"/>
                    </w:rPr>
                  </w:pPr>
                </w:p>
              </w:tc>
            </w:tr>
            <w:tr w:rsidR="00081B93" w:rsidRPr="00081B93" w14:paraId="5BB0287E" w14:textId="77777777" w:rsidTr="00ED520A">
              <w:tc>
                <w:tcPr>
                  <w:tcW w:w="10231" w:type="dxa"/>
                  <w:gridSpan w:val="2"/>
                </w:tcPr>
                <w:p w14:paraId="2D817D49" w14:textId="77777777" w:rsidR="00FA2EE6" w:rsidRPr="00081B93" w:rsidRDefault="00FA2EE6" w:rsidP="00FA2EE6">
                  <w:pPr>
                    <w:jc w:val="center"/>
                    <w:rPr>
                      <w:b/>
                      <w:szCs w:val="24"/>
                    </w:rPr>
                  </w:pPr>
                  <w:r w:rsidRPr="00081B93">
                    <w:rPr>
                      <w:b/>
                      <w:szCs w:val="24"/>
                    </w:rPr>
                    <w:t>Skyrius „Vaivorykštė“</w:t>
                  </w:r>
                </w:p>
              </w:tc>
            </w:tr>
            <w:tr w:rsidR="00081B93" w:rsidRPr="00081B93" w14:paraId="583E444D" w14:textId="77777777" w:rsidTr="00ED520A">
              <w:tc>
                <w:tcPr>
                  <w:tcW w:w="5412" w:type="dxa"/>
                </w:tcPr>
                <w:p w14:paraId="100E54D9" w14:textId="6213052F" w:rsidR="00FA2EE6" w:rsidRPr="00081B93" w:rsidRDefault="00422DD6" w:rsidP="00FA2EE6">
                  <w:pPr>
                    <w:rPr>
                      <w:szCs w:val="24"/>
                    </w:rPr>
                  </w:pPr>
                  <w:r w:rsidRPr="00081B93">
                    <w:rPr>
                      <w:szCs w:val="24"/>
                    </w:rPr>
                    <w:t>Rūsyje remontuot</w:t>
                  </w:r>
                  <w:r>
                    <w:rPr>
                      <w:szCs w:val="24"/>
                    </w:rPr>
                    <w:t xml:space="preserve">os patalpos, atnaujinta rūsio laiptinė Įrengtas </w:t>
                  </w:r>
                  <w:r w:rsidRPr="00081B93">
                    <w:rPr>
                      <w:szCs w:val="24"/>
                    </w:rPr>
                    <w:t>sensorinis kambarys</w:t>
                  </w:r>
                  <w:r>
                    <w:rPr>
                      <w:szCs w:val="24"/>
                    </w:rPr>
                    <w:t xml:space="preserve"> rūsyje</w:t>
                  </w:r>
                  <w:r w:rsidRPr="00081B93">
                    <w:rPr>
                      <w:szCs w:val="24"/>
                    </w:rPr>
                    <w:t xml:space="preserve"> (Visos dienos mokyklos projektas)</w:t>
                  </w:r>
                </w:p>
                <w:p w14:paraId="10D9D1F7" w14:textId="673A2E9F" w:rsidR="00FA2EE6" w:rsidRPr="00081B93" w:rsidRDefault="00FA2EE6" w:rsidP="00FA2EE6">
                  <w:pPr>
                    <w:rPr>
                      <w:szCs w:val="24"/>
                    </w:rPr>
                  </w:pPr>
                  <w:r w:rsidRPr="00081B93">
                    <w:rPr>
                      <w:szCs w:val="24"/>
                    </w:rPr>
                    <w:t>Buvusių administracijos patalpų remontas</w:t>
                  </w:r>
                  <w:r w:rsidR="00422DD6">
                    <w:rPr>
                      <w:szCs w:val="24"/>
                    </w:rPr>
                    <w:t>, iškirstos sienos, jungiami kabinetai, didesnės patalpos vaikams bei specialistams</w:t>
                  </w:r>
                </w:p>
              </w:tc>
              <w:tc>
                <w:tcPr>
                  <w:tcW w:w="4819" w:type="dxa"/>
                </w:tcPr>
                <w:p w14:paraId="0F58AF00" w14:textId="77777777" w:rsidR="00FA2EE6" w:rsidRPr="00081B93" w:rsidRDefault="00FA2EE6" w:rsidP="00FA2EE6">
                  <w:pPr>
                    <w:rPr>
                      <w:szCs w:val="24"/>
                    </w:rPr>
                  </w:pPr>
                </w:p>
              </w:tc>
            </w:tr>
            <w:tr w:rsidR="00081B93" w:rsidRPr="00081B93" w14:paraId="11CDF5D6" w14:textId="77777777" w:rsidTr="00ED520A">
              <w:tc>
                <w:tcPr>
                  <w:tcW w:w="10231" w:type="dxa"/>
                  <w:gridSpan w:val="2"/>
                </w:tcPr>
                <w:p w14:paraId="67CF2BBE" w14:textId="77777777" w:rsidR="00FA2EE6" w:rsidRPr="00081B93" w:rsidRDefault="00FA2EE6" w:rsidP="00FA2EE6">
                  <w:pPr>
                    <w:jc w:val="center"/>
                    <w:rPr>
                      <w:b/>
                      <w:szCs w:val="24"/>
                    </w:rPr>
                  </w:pPr>
                  <w:r w:rsidRPr="00081B93">
                    <w:rPr>
                      <w:b/>
                      <w:szCs w:val="24"/>
                    </w:rPr>
                    <w:t>Skyrius „Varpelis“</w:t>
                  </w:r>
                </w:p>
              </w:tc>
            </w:tr>
            <w:tr w:rsidR="00081B93" w:rsidRPr="00081B93" w14:paraId="1507E498" w14:textId="77777777" w:rsidTr="00ED520A">
              <w:tc>
                <w:tcPr>
                  <w:tcW w:w="5412" w:type="dxa"/>
                </w:tcPr>
                <w:p w14:paraId="255CD61B" w14:textId="77777777" w:rsidR="00FA2EE6" w:rsidRPr="00081B93" w:rsidRDefault="00FA2EE6" w:rsidP="00FA2EE6">
                  <w:pPr>
                    <w:rPr>
                      <w:szCs w:val="24"/>
                    </w:rPr>
                  </w:pPr>
                  <w:r w:rsidRPr="00081B93">
                    <w:rPr>
                      <w:szCs w:val="24"/>
                    </w:rPr>
                    <w:t>Trijų grupių remontas</w:t>
                  </w:r>
                </w:p>
              </w:tc>
              <w:tc>
                <w:tcPr>
                  <w:tcW w:w="4819" w:type="dxa"/>
                </w:tcPr>
                <w:p w14:paraId="758E8898" w14:textId="3DBA263F" w:rsidR="00FA2EE6" w:rsidRPr="00081B93" w:rsidRDefault="00FA2EE6" w:rsidP="00FA2EE6">
                  <w:pPr>
                    <w:rPr>
                      <w:szCs w:val="24"/>
                    </w:rPr>
                  </w:pPr>
                  <w:r w:rsidRPr="00081B93">
                    <w:rPr>
                      <w:szCs w:val="24"/>
                    </w:rPr>
                    <w:t>Atnaujintos (padengtos liejama danga) dvi vaikų žaidimo aikštelės, sumontuoti 9 nauji žaidimų aikštelių įrenginiai</w:t>
                  </w:r>
                </w:p>
                <w:p w14:paraId="781B37A9" w14:textId="77777777" w:rsidR="00FA2EE6" w:rsidRPr="00081B93" w:rsidRDefault="00FA2EE6" w:rsidP="00FA2EE6">
                  <w:pPr>
                    <w:rPr>
                      <w:szCs w:val="24"/>
                    </w:rPr>
                  </w:pPr>
                  <w:r w:rsidRPr="00081B93">
                    <w:rPr>
                      <w:szCs w:val="24"/>
                    </w:rPr>
                    <w:t>Pradėta kurti muzikos erdvė (sumontuoti 2 lauko muzikos instrumentai).</w:t>
                  </w:r>
                </w:p>
                <w:p w14:paraId="473345C1" w14:textId="295A01E0" w:rsidR="00FA2EE6" w:rsidRPr="00081B93" w:rsidRDefault="00FA2EE6" w:rsidP="00FA2EE6">
                  <w:pPr>
                    <w:rPr>
                      <w:szCs w:val="24"/>
                    </w:rPr>
                  </w:pPr>
                  <w:r w:rsidRPr="00081B93">
                    <w:rPr>
                      <w:szCs w:val="24"/>
                    </w:rPr>
                    <w:t>Atnaujinta vaizdo stebėjimo sistema</w:t>
                  </w:r>
                </w:p>
              </w:tc>
            </w:tr>
            <w:tr w:rsidR="00081B93" w:rsidRPr="00081B93" w14:paraId="2CC9BE8E" w14:textId="77777777" w:rsidTr="00ED520A">
              <w:trPr>
                <w:trHeight w:val="70"/>
              </w:trPr>
              <w:tc>
                <w:tcPr>
                  <w:tcW w:w="10231" w:type="dxa"/>
                  <w:gridSpan w:val="2"/>
                </w:tcPr>
                <w:p w14:paraId="6AD948C6" w14:textId="77777777" w:rsidR="00FA2EE6" w:rsidRPr="00081B93" w:rsidRDefault="00FA2EE6" w:rsidP="00FA2EE6">
                  <w:pPr>
                    <w:jc w:val="center"/>
                    <w:rPr>
                      <w:b/>
                      <w:szCs w:val="24"/>
                    </w:rPr>
                  </w:pPr>
                  <w:r w:rsidRPr="00081B93">
                    <w:rPr>
                      <w:b/>
                      <w:szCs w:val="24"/>
                    </w:rPr>
                    <w:t>Skyrius „Želmenėliai“</w:t>
                  </w:r>
                </w:p>
              </w:tc>
            </w:tr>
            <w:tr w:rsidR="00081B93" w:rsidRPr="00081B93" w14:paraId="390E3263" w14:textId="77777777" w:rsidTr="00ED520A">
              <w:tc>
                <w:tcPr>
                  <w:tcW w:w="5412" w:type="dxa"/>
                </w:tcPr>
                <w:p w14:paraId="52A01358" w14:textId="4548951E" w:rsidR="00FA2EE6" w:rsidRPr="00081B93" w:rsidRDefault="00FA2EE6" w:rsidP="00FA2EE6">
                  <w:pPr>
                    <w:rPr>
                      <w:szCs w:val="24"/>
                    </w:rPr>
                  </w:pPr>
                  <w:proofErr w:type="spellStart"/>
                  <w:r w:rsidRPr="00081B93">
                    <w:rPr>
                      <w:szCs w:val="24"/>
                    </w:rPr>
                    <w:t>Steam</w:t>
                  </w:r>
                  <w:proofErr w:type="spellEnd"/>
                  <w:r w:rsidRPr="00081B93">
                    <w:rPr>
                      <w:szCs w:val="24"/>
                    </w:rPr>
                    <w:t xml:space="preserve"> studijos remontas (Visos dienos mokyklos projektas)</w:t>
                  </w:r>
                </w:p>
                <w:p w14:paraId="6212F4ED" w14:textId="0C2CB81C" w:rsidR="00FA2EE6" w:rsidRPr="00081B93" w:rsidRDefault="00FA2EE6" w:rsidP="00FA2EE6">
                  <w:pPr>
                    <w:rPr>
                      <w:szCs w:val="24"/>
                    </w:rPr>
                  </w:pPr>
                  <w:r w:rsidRPr="00081B93">
                    <w:rPr>
                      <w:szCs w:val="24"/>
                    </w:rPr>
                    <w:t>Rūsyje įrengta bulvių skutimo patalpa bei patalpa buitinės chemijos priemonėms</w:t>
                  </w:r>
                  <w:r w:rsidR="00422DD6">
                    <w:rPr>
                      <w:szCs w:val="24"/>
                    </w:rPr>
                    <w:t xml:space="preserve"> laikyti</w:t>
                  </w:r>
                </w:p>
              </w:tc>
              <w:tc>
                <w:tcPr>
                  <w:tcW w:w="4819" w:type="dxa"/>
                </w:tcPr>
                <w:p w14:paraId="0C4B1FC3" w14:textId="77777777" w:rsidR="00FA2EE6" w:rsidRPr="00081B93" w:rsidRDefault="00FA2EE6" w:rsidP="00FA2EE6">
                  <w:pPr>
                    <w:rPr>
                      <w:szCs w:val="24"/>
                    </w:rPr>
                  </w:pPr>
                  <w:r w:rsidRPr="00081B93">
                    <w:rPr>
                      <w:szCs w:val="24"/>
                    </w:rPr>
                    <w:t>Pradėta kurti lauko muzikos erdvė (sumontuoti 2 lauko muzikos instrumentai).</w:t>
                  </w:r>
                </w:p>
              </w:tc>
            </w:tr>
            <w:tr w:rsidR="00081B93" w:rsidRPr="00081B93" w14:paraId="269C75FE" w14:textId="77777777" w:rsidTr="00ED520A">
              <w:tc>
                <w:tcPr>
                  <w:tcW w:w="10231" w:type="dxa"/>
                  <w:gridSpan w:val="2"/>
                </w:tcPr>
                <w:p w14:paraId="70AFE2CB" w14:textId="2A9FCDAF" w:rsidR="00FA2EE6" w:rsidRPr="00081B93" w:rsidRDefault="00FA2EE6" w:rsidP="00FA2EE6">
                  <w:pPr>
                    <w:jc w:val="center"/>
                    <w:rPr>
                      <w:b/>
                      <w:szCs w:val="24"/>
                    </w:rPr>
                  </w:pPr>
                  <w:r w:rsidRPr="00081B93">
                    <w:rPr>
                      <w:b/>
                      <w:szCs w:val="24"/>
                    </w:rPr>
                    <w:t>Skyrius „Linelis“</w:t>
                  </w:r>
                </w:p>
              </w:tc>
            </w:tr>
            <w:tr w:rsidR="00081B93" w:rsidRPr="00081B93" w14:paraId="245AC4B3" w14:textId="77777777" w:rsidTr="00ED520A">
              <w:tc>
                <w:tcPr>
                  <w:tcW w:w="10231" w:type="dxa"/>
                  <w:gridSpan w:val="2"/>
                </w:tcPr>
                <w:p w14:paraId="5B6748A5" w14:textId="0C31E7CB" w:rsidR="00FA2EE6" w:rsidRPr="00081B93" w:rsidRDefault="00FA2EE6" w:rsidP="00FA2EE6">
                  <w:pPr>
                    <w:rPr>
                      <w:szCs w:val="24"/>
                    </w:rPr>
                  </w:pPr>
                  <w:r w:rsidRPr="00081B93">
                    <w:rPr>
                      <w:szCs w:val="24"/>
                    </w:rPr>
                    <w:t>Linelio skyriaus uždarymas (baldų ir daiktų perkėlimas į kitus skyrius</w:t>
                  </w:r>
                  <w:r w:rsidR="00422DD6">
                    <w:rPr>
                      <w:szCs w:val="24"/>
                    </w:rPr>
                    <w:t>, pervežimo, inventorizacijos darbai</w:t>
                  </w:r>
                  <w:r w:rsidRPr="00081B93">
                    <w:rPr>
                      <w:szCs w:val="24"/>
                    </w:rPr>
                    <w:t>)</w:t>
                  </w:r>
                </w:p>
              </w:tc>
            </w:tr>
            <w:tr w:rsidR="00081B93" w:rsidRPr="00081B93" w14:paraId="22A7DDE5" w14:textId="77777777" w:rsidTr="00ED520A">
              <w:tc>
                <w:tcPr>
                  <w:tcW w:w="10231" w:type="dxa"/>
                  <w:gridSpan w:val="2"/>
                </w:tcPr>
                <w:p w14:paraId="4938C9F0" w14:textId="77777777" w:rsidR="00FA2EE6" w:rsidRPr="00081B93" w:rsidRDefault="00FA2EE6" w:rsidP="00FA2EE6">
                  <w:pPr>
                    <w:jc w:val="center"/>
                    <w:rPr>
                      <w:b/>
                      <w:szCs w:val="24"/>
                    </w:rPr>
                  </w:pPr>
                  <w:r w:rsidRPr="00081B93">
                    <w:rPr>
                      <w:b/>
                      <w:szCs w:val="24"/>
                    </w:rPr>
                    <w:t>Administracija</w:t>
                  </w:r>
                </w:p>
              </w:tc>
            </w:tr>
            <w:tr w:rsidR="00081B93" w:rsidRPr="00081B93" w14:paraId="16CF312A" w14:textId="77777777" w:rsidTr="00ED520A">
              <w:tc>
                <w:tcPr>
                  <w:tcW w:w="10231" w:type="dxa"/>
                  <w:gridSpan w:val="2"/>
                </w:tcPr>
                <w:p w14:paraId="1CF86EA3" w14:textId="71960F04" w:rsidR="00FA2EE6" w:rsidRPr="00081B93" w:rsidRDefault="00FA2EE6" w:rsidP="00FA2EE6">
                  <w:pPr>
                    <w:rPr>
                      <w:szCs w:val="24"/>
                    </w:rPr>
                  </w:pPr>
                  <w:r w:rsidRPr="00081B93">
                    <w:rPr>
                      <w:szCs w:val="24"/>
                    </w:rPr>
                    <w:t>Įsigytas keleivinis mikroautobusas</w:t>
                  </w:r>
                </w:p>
                <w:p w14:paraId="01B931E5" w14:textId="2B664DB3" w:rsidR="00FA2EE6" w:rsidRPr="00081B93" w:rsidRDefault="00FA2EE6" w:rsidP="00FA2EE6">
                  <w:pPr>
                    <w:rPr>
                      <w:szCs w:val="24"/>
                    </w:rPr>
                  </w:pPr>
                  <w:r w:rsidRPr="00081B93">
                    <w:rPr>
                      <w:szCs w:val="24"/>
                    </w:rPr>
                    <w:lastRenderedPageBreak/>
                    <w:t>Praplėsta apsaugos-gaisro signalizacija, atnaujinta vaizdo stebėjimo sistema</w:t>
                  </w:r>
                </w:p>
                <w:p w14:paraId="38BBC707" w14:textId="67795C45" w:rsidR="00FA2EE6" w:rsidRPr="00081B93" w:rsidRDefault="00FA2EE6" w:rsidP="00FA2EE6">
                  <w:pPr>
                    <w:rPr>
                      <w:szCs w:val="24"/>
                    </w:rPr>
                  </w:pPr>
                  <w:r w:rsidRPr="00081B93">
                    <w:rPr>
                      <w:szCs w:val="24"/>
                    </w:rPr>
                    <w:t>Administracijos sandėliavo patalpų atnaujinimas</w:t>
                  </w:r>
                  <w:r w:rsidR="005B3F4D">
                    <w:rPr>
                      <w:szCs w:val="24"/>
                    </w:rPr>
                    <w:t xml:space="preserve"> </w:t>
                  </w:r>
                  <w:r w:rsidRPr="00081B93">
                    <w:rPr>
                      <w:szCs w:val="24"/>
                    </w:rPr>
                    <w:t>(sumontuoti automatiniai vartai, naujai išbetonuotos grindys, perdažytos sienos)</w:t>
                  </w:r>
                </w:p>
              </w:tc>
            </w:tr>
            <w:tr w:rsidR="00081B93" w:rsidRPr="00081B93" w14:paraId="30B4E772" w14:textId="77777777" w:rsidTr="00ED520A">
              <w:tc>
                <w:tcPr>
                  <w:tcW w:w="10231" w:type="dxa"/>
                  <w:gridSpan w:val="2"/>
                </w:tcPr>
                <w:p w14:paraId="259DC5AB" w14:textId="77777777" w:rsidR="00FA2EE6" w:rsidRPr="00081B93" w:rsidRDefault="00FA2EE6" w:rsidP="00FA2EE6">
                  <w:pPr>
                    <w:rPr>
                      <w:szCs w:val="24"/>
                    </w:rPr>
                  </w:pPr>
                </w:p>
              </w:tc>
            </w:tr>
            <w:tr w:rsidR="00081B93" w:rsidRPr="00081B93" w14:paraId="5BCB310E" w14:textId="77777777" w:rsidTr="00ED520A">
              <w:tc>
                <w:tcPr>
                  <w:tcW w:w="5412" w:type="dxa"/>
                </w:tcPr>
                <w:p w14:paraId="271FCE57" w14:textId="77777777" w:rsidR="00FA2EE6" w:rsidRPr="00081B93" w:rsidRDefault="00FA2EE6" w:rsidP="00FA2EE6">
                  <w:pPr>
                    <w:rPr>
                      <w:szCs w:val="24"/>
                    </w:rPr>
                  </w:pPr>
                  <w:r w:rsidRPr="00081B93">
                    <w:rPr>
                      <w:szCs w:val="24"/>
                    </w:rPr>
                    <w:t>Darželio skyriuose atnaujintos smėlio dėžės – 25 vnt.</w:t>
                  </w:r>
                </w:p>
                <w:p w14:paraId="0A3BB5DA" w14:textId="7D4DCB36" w:rsidR="00FA2EE6" w:rsidRPr="00081B93" w:rsidRDefault="00FA2EE6" w:rsidP="00FA2EE6">
                  <w:pPr>
                    <w:rPr>
                      <w:szCs w:val="24"/>
                    </w:rPr>
                  </w:pPr>
                  <w:r w:rsidRPr="00081B93">
                    <w:rPr>
                      <w:szCs w:val="24"/>
                    </w:rPr>
                    <w:t>Keturiuose skyriuose pakeistos virtuvių durys</w:t>
                  </w:r>
                  <w:r w:rsidR="00DA6C9E">
                    <w:rPr>
                      <w:szCs w:val="24"/>
                    </w:rPr>
                    <w:t xml:space="preserve"> su maisto atidavimo langeliais</w:t>
                  </w:r>
                </w:p>
                <w:p w14:paraId="5F7C76A1" w14:textId="2A97A085" w:rsidR="00FA2EE6" w:rsidRPr="00081B93" w:rsidRDefault="00FA2EE6" w:rsidP="00FA2EE6">
                  <w:pPr>
                    <w:rPr>
                      <w:szCs w:val="24"/>
                    </w:rPr>
                  </w:pPr>
                </w:p>
              </w:tc>
              <w:tc>
                <w:tcPr>
                  <w:tcW w:w="4819" w:type="dxa"/>
                </w:tcPr>
                <w:p w14:paraId="44DFE118" w14:textId="77777777" w:rsidR="00FA2EE6" w:rsidRPr="00081B93" w:rsidRDefault="00FA2EE6" w:rsidP="00FA2EE6">
                  <w:pPr>
                    <w:rPr>
                      <w:szCs w:val="24"/>
                    </w:rPr>
                  </w:pPr>
                  <w:r w:rsidRPr="00081B93">
                    <w:rPr>
                      <w:szCs w:val="24"/>
                    </w:rPr>
                    <w:t>Keturiuose darželio skyriuose įrengti automatiniai įvažiavimo vartai</w:t>
                  </w:r>
                </w:p>
              </w:tc>
            </w:tr>
          </w:tbl>
          <w:p w14:paraId="01BEF9C3" w14:textId="77777777" w:rsidR="00FA2EE6" w:rsidRPr="00081B93" w:rsidRDefault="00FA2EE6" w:rsidP="00126724">
            <w:pPr>
              <w:ind w:firstLine="434"/>
              <w:jc w:val="both"/>
              <w:rPr>
                <w:szCs w:val="24"/>
              </w:rPr>
            </w:pPr>
          </w:p>
          <w:p w14:paraId="237AB0FD" w14:textId="1BD69F5E" w:rsidR="00DF7410" w:rsidRPr="00081B93" w:rsidRDefault="00DA6C9E" w:rsidP="00DA6C9E">
            <w:pPr>
              <w:jc w:val="both"/>
              <w:rPr>
                <w:szCs w:val="24"/>
                <w:lang w:eastAsia="lt-LT"/>
              </w:rPr>
            </w:pPr>
            <w:r>
              <w:rPr>
                <w:szCs w:val="24"/>
                <w:lang w:eastAsia="lt-LT"/>
              </w:rPr>
              <w:t xml:space="preserve">          </w:t>
            </w:r>
            <w:r w:rsidR="00F82425" w:rsidRPr="00081B93">
              <w:rPr>
                <w:szCs w:val="24"/>
                <w:lang w:eastAsia="lt-LT"/>
              </w:rPr>
              <w:t xml:space="preserve">Didelis dėmesys buvo skiriamas dokumentų rengimui. </w:t>
            </w:r>
          </w:p>
          <w:p w14:paraId="45396594" w14:textId="3281E629" w:rsidR="00DF7410" w:rsidRPr="00081B93" w:rsidRDefault="00DF7410" w:rsidP="00DF7410">
            <w:pPr>
              <w:ind w:firstLine="597"/>
              <w:jc w:val="both"/>
              <w:rPr>
                <w:szCs w:val="24"/>
                <w:lang w:eastAsia="lt-LT"/>
              </w:rPr>
            </w:pPr>
            <w:r w:rsidRPr="00081B93">
              <w:rPr>
                <w:szCs w:val="24"/>
              </w:rPr>
              <w:t>Marijampolės savivaldybės tarybos 2025-06-30</w:t>
            </w:r>
            <w:r w:rsidRPr="00081B93">
              <w:rPr>
                <w:szCs w:val="24"/>
                <w:shd w:val="clear" w:color="auto" w:fill="FFFFFF"/>
              </w:rPr>
              <w:t xml:space="preserve"> sprendimu Nr. 1-207 „Dėl Marijampolės vaikų lopšelio-darželio nuostatų tvirtinimo“ patvirtinti nauji Lopšelio-darželio nuostatai.</w:t>
            </w:r>
          </w:p>
          <w:p w14:paraId="1A7746AB" w14:textId="17BF5DB5" w:rsidR="000A2D28" w:rsidRPr="00081B93" w:rsidRDefault="00F82425" w:rsidP="00DF7410">
            <w:pPr>
              <w:ind w:firstLine="597"/>
              <w:jc w:val="both"/>
              <w:rPr>
                <w:b/>
                <w:szCs w:val="24"/>
              </w:rPr>
            </w:pPr>
            <w:r w:rsidRPr="00081B93">
              <w:rPr>
                <w:b/>
                <w:szCs w:val="24"/>
                <w:lang w:eastAsia="lt-LT"/>
              </w:rPr>
              <w:t xml:space="preserve">Inicijavau ir dalyvavau </w:t>
            </w:r>
            <w:r w:rsidR="00FA2EE6" w:rsidRPr="00081B93">
              <w:rPr>
                <w:b/>
                <w:szCs w:val="24"/>
                <w:lang w:eastAsia="lt-LT"/>
              </w:rPr>
              <w:t>atnaujinant</w:t>
            </w:r>
            <w:r w:rsidRPr="00081B93">
              <w:rPr>
                <w:b/>
                <w:szCs w:val="24"/>
                <w:lang w:eastAsia="lt-LT"/>
              </w:rPr>
              <w:t>:</w:t>
            </w:r>
          </w:p>
          <w:p w14:paraId="6CDEC7F7" w14:textId="77777777" w:rsidR="00F82425" w:rsidRPr="00081B93" w:rsidRDefault="00F82425" w:rsidP="00081B93">
            <w:pPr>
              <w:pStyle w:val="ListParagraph"/>
              <w:numPr>
                <w:ilvl w:val="0"/>
                <w:numId w:val="31"/>
              </w:numPr>
              <w:tabs>
                <w:tab w:val="left" w:pos="881"/>
              </w:tabs>
              <w:spacing w:line="259" w:lineRule="auto"/>
              <w:ind w:left="30" w:firstLine="426"/>
              <w:rPr>
                <w:szCs w:val="24"/>
              </w:rPr>
            </w:pPr>
            <w:r w:rsidRPr="00081B93">
              <w:rPr>
                <w:szCs w:val="24"/>
              </w:rPr>
              <w:t>Lopšelio-darželio valdymo struktūrą;</w:t>
            </w:r>
          </w:p>
          <w:p w14:paraId="39AA3143" w14:textId="77777777" w:rsidR="00F82425" w:rsidRPr="00081B93" w:rsidRDefault="00F82425" w:rsidP="00081B93">
            <w:pPr>
              <w:pStyle w:val="ListParagraph"/>
              <w:numPr>
                <w:ilvl w:val="0"/>
                <w:numId w:val="31"/>
              </w:numPr>
              <w:tabs>
                <w:tab w:val="left" w:pos="881"/>
              </w:tabs>
              <w:spacing w:line="259" w:lineRule="auto"/>
              <w:ind w:left="30" w:firstLine="426"/>
              <w:rPr>
                <w:szCs w:val="24"/>
              </w:rPr>
            </w:pPr>
            <w:r w:rsidRPr="00081B93">
              <w:rPr>
                <w:szCs w:val="24"/>
              </w:rPr>
              <w:t>Pareigybių sąrašą;</w:t>
            </w:r>
          </w:p>
          <w:p w14:paraId="5130ABC9" w14:textId="77777777" w:rsidR="00F82425" w:rsidRPr="00081B93" w:rsidRDefault="00F82425" w:rsidP="00081B93">
            <w:pPr>
              <w:pStyle w:val="ListParagraph"/>
              <w:numPr>
                <w:ilvl w:val="0"/>
                <w:numId w:val="31"/>
              </w:numPr>
              <w:tabs>
                <w:tab w:val="left" w:pos="881"/>
              </w:tabs>
              <w:spacing w:line="259" w:lineRule="auto"/>
              <w:ind w:left="30" w:firstLine="426"/>
              <w:rPr>
                <w:szCs w:val="24"/>
              </w:rPr>
            </w:pPr>
            <w:r w:rsidRPr="00081B93">
              <w:rPr>
                <w:szCs w:val="24"/>
              </w:rPr>
              <w:t>Darbo apmokėjimo sistemą;</w:t>
            </w:r>
          </w:p>
          <w:p w14:paraId="533B0CB2" w14:textId="77777777" w:rsidR="00F82425" w:rsidRPr="00081B93" w:rsidRDefault="00F82425" w:rsidP="00081B93">
            <w:pPr>
              <w:pStyle w:val="ListParagraph"/>
              <w:numPr>
                <w:ilvl w:val="0"/>
                <w:numId w:val="31"/>
              </w:numPr>
              <w:tabs>
                <w:tab w:val="left" w:pos="881"/>
              </w:tabs>
              <w:spacing w:line="259" w:lineRule="auto"/>
              <w:ind w:left="30" w:firstLine="426"/>
              <w:rPr>
                <w:szCs w:val="24"/>
              </w:rPr>
            </w:pPr>
            <w:r w:rsidRPr="00081B93">
              <w:rPr>
                <w:szCs w:val="24"/>
              </w:rPr>
              <w:t>Darbo tvarkos taisykles;</w:t>
            </w:r>
          </w:p>
          <w:p w14:paraId="1B62D7DE" w14:textId="77777777" w:rsidR="00F82425" w:rsidRPr="00081B93" w:rsidRDefault="00F82425" w:rsidP="00081B93">
            <w:pPr>
              <w:pStyle w:val="ListParagraph"/>
              <w:numPr>
                <w:ilvl w:val="0"/>
                <w:numId w:val="31"/>
              </w:numPr>
              <w:tabs>
                <w:tab w:val="left" w:pos="881"/>
              </w:tabs>
              <w:spacing w:line="259" w:lineRule="auto"/>
              <w:ind w:left="30" w:firstLine="426"/>
              <w:rPr>
                <w:szCs w:val="24"/>
              </w:rPr>
            </w:pPr>
            <w:r w:rsidRPr="00081B93">
              <w:rPr>
                <w:szCs w:val="24"/>
              </w:rPr>
              <w:t>Darbuotojų pareigybės aprašymus;</w:t>
            </w:r>
          </w:p>
          <w:p w14:paraId="3A0012E6" w14:textId="77777777" w:rsidR="00F82425" w:rsidRPr="00081B93" w:rsidRDefault="00F82425" w:rsidP="00081B93">
            <w:pPr>
              <w:pStyle w:val="ListParagraph"/>
              <w:numPr>
                <w:ilvl w:val="0"/>
                <w:numId w:val="31"/>
              </w:numPr>
              <w:tabs>
                <w:tab w:val="left" w:pos="881"/>
              </w:tabs>
              <w:spacing w:line="259" w:lineRule="auto"/>
              <w:ind w:left="30" w:firstLine="426"/>
              <w:rPr>
                <w:szCs w:val="24"/>
              </w:rPr>
            </w:pPr>
            <w:r w:rsidRPr="00081B93">
              <w:rPr>
                <w:szCs w:val="24"/>
              </w:rPr>
              <w:t>Kolektyvinę sutartį;</w:t>
            </w:r>
          </w:p>
          <w:p w14:paraId="63C0A5E8" w14:textId="39155218" w:rsidR="00C555D3" w:rsidRPr="00081B93" w:rsidRDefault="00C555D3" w:rsidP="00DF7410">
            <w:pPr>
              <w:ind w:firstLine="456"/>
              <w:rPr>
                <w:b/>
                <w:szCs w:val="24"/>
              </w:rPr>
            </w:pPr>
            <w:r w:rsidRPr="00081B93">
              <w:rPr>
                <w:b/>
                <w:szCs w:val="24"/>
              </w:rPr>
              <w:t>Pasirašytos bendradarbiavimo sutartys su:</w:t>
            </w:r>
          </w:p>
          <w:p w14:paraId="70A99842" w14:textId="2FEA15D8" w:rsidR="00C555D3" w:rsidRPr="00081B93" w:rsidRDefault="00FA2EE6" w:rsidP="00081B93">
            <w:pPr>
              <w:pStyle w:val="ListParagraph"/>
              <w:numPr>
                <w:ilvl w:val="0"/>
                <w:numId w:val="31"/>
              </w:numPr>
              <w:tabs>
                <w:tab w:val="left" w:pos="881"/>
              </w:tabs>
              <w:spacing w:line="259" w:lineRule="auto"/>
              <w:ind w:left="30" w:firstLine="426"/>
              <w:rPr>
                <w:szCs w:val="24"/>
              </w:rPr>
            </w:pPr>
            <w:r w:rsidRPr="00081B93">
              <w:rPr>
                <w:szCs w:val="24"/>
              </w:rPr>
              <w:t>G.</w:t>
            </w:r>
            <w:r w:rsidR="004B1B1D">
              <w:rPr>
                <w:szCs w:val="24"/>
              </w:rPr>
              <w:t xml:space="preserve"> </w:t>
            </w:r>
            <w:r w:rsidRPr="00081B93">
              <w:rPr>
                <w:szCs w:val="24"/>
              </w:rPr>
              <w:t>Klyvio  sporto klubu</w:t>
            </w:r>
            <w:r w:rsidR="00C555D3" w:rsidRPr="00081B93">
              <w:rPr>
                <w:szCs w:val="24"/>
              </w:rPr>
              <w:t xml:space="preserve"> </w:t>
            </w:r>
            <w:r w:rsidRPr="00081B93">
              <w:rPr>
                <w:szCs w:val="24"/>
              </w:rPr>
              <w:t>2025-01-07 Nr. DS-2</w:t>
            </w:r>
          </w:p>
          <w:p w14:paraId="35431A28" w14:textId="035043A0" w:rsidR="00C555D3" w:rsidRPr="00081B93" w:rsidRDefault="00143A8F" w:rsidP="00081B93">
            <w:pPr>
              <w:pStyle w:val="ListParagraph"/>
              <w:numPr>
                <w:ilvl w:val="0"/>
                <w:numId w:val="31"/>
              </w:numPr>
              <w:tabs>
                <w:tab w:val="left" w:pos="881"/>
              </w:tabs>
              <w:spacing w:line="259" w:lineRule="auto"/>
              <w:ind w:left="30" w:firstLine="426"/>
              <w:rPr>
                <w:szCs w:val="24"/>
              </w:rPr>
            </w:pPr>
            <w:r w:rsidRPr="00081B93">
              <w:rPr>
                <w:szCs w:val="24"/>
              </w:rPr>
              <w:t xml:space="preserve">Marijampolės sporto centru </w:t>
            </w:r>
            <w:r w:rsidR="00C555D3" w:rsidRPr="00081B93">
              <w:rPr>
                <w:szCs w:val="24"/>
              </w:rPr>
              <w:t xml:space="preserve"> </w:t>
            </w:r>
            <w:r w:rsidRPr="00081B93">
              <w:rPr>
                <w:szCs w:val="24"/>
              </w:rPr>
              <w:t>2025-01-14</w:t>
            </w:r>
            <w:r w:rsidR="00C555D3" w:rsidRPr="00081B93">
              <w:rPr>
                <w:szCs w:val="24"/>
              </w:rPr>
              <w:t xml:space="preserve"> Nr. DS-</w:t>
            </w:r>
            <w:r w:rsidRPr="00081B93">
              <w:rPr>
                <w:szCs w:val="24"/>
              </w:rPr>
              <w:t>4</w:t>
            </w:r>
          </w:p>
          <w:p w14:paraId="6A4F45DF" w14:textId="37AF18BB" w:rsidR="00C555D3" w:rsidRPr="00081B93" w:rsidRDefault="00143A8F" w:rsidP="00081B93">
            <w:pPr>
              <w:pStyle w:val="ListParagraph"/>
              <w:numPr>
                <w:ilvl w:val="0"/>
                <w:numId w:val="31"/>
              </w:numPr>
              <w:tabs>
                <w:tab w:val="left" w:pos="881"/>
              </w:tabs>
              <w:spacing w:line="259" w:lineRule="auto"/>
              <w:ind w:left="30" w:firstLine="426"/>
              <w:rPr>
                <w:szCs w:val="24"/>
              </w:rPr>
            </w:pPr>
            <w:r w:rsidRPr="00081B93">
              <w:rPr>
                <w:szCs w:val="24"/>
              </w:rPr>
              <w:t>Marijampolės moterų LIONS klubu</w:t>
            </w:r>
            <w:r w:rsidR="00C555D3" w:rsidRPr="00081B93">
              <w:rPr>
                <w:szCs w:val="24"/>
              </w:rPr>
              <w:t xml:space="preserve"> </w:t>
            </w:r>
            <w:r w:rsidRPr="00081B93">
              <w:rPr>
                <w:szCs w:val="24"/>
              </w:rPr>
              <w:t>2025-02-18</w:t>
            </w:r>
            <w:r w:rsidR="00C555D3" w:rsidRPr="00081B93">
              <w:rPr>
                <w:szCs w:val="24"/>
              </w:rPr>
              <w:t xml:space="preserve"> Nr. DS-</w:t>
            </w:r>
            <w:r w:rsidRPr="00081B93">
              <w:rPr>
                <w:szCs w:val="24"/>
              </w:rPr>
              <w:t>10</w:t>
            </w:r>
          </w:p>
          <w:p w14:paraId="7E3877F1" w14:textId="317E3A63" w:rsidR="00C555D3" w:rsidRPr="00081B93" w:rsidRDefault="00143A8F" w:rsidP="00081B93">
            <w:pPr>
              <w:pStyle w:val="ListParagraph"/>
              <w:numPr>
                <w:ilvl w:val="0"/>
                <w:numId w:val="31"/>
              </w:numPr>
              <w:tabs>
                <w:tab w:val="left" w:pos="881"/>
              </w:tabs>
              <w:spacing w:line="259" w:lineRule="auto"/>
              <w:ind w:left="30" w:firstLine="426"/>
              <w:rPr>
                <w:szCs w:val="24"/>
              </w:rPr>
            </w:pPr>
            <w:r w:rsidRPr="00081B93">
              <w:rPr>
                <w:szCs w:val="24"/>
              </w:rPr>
              <w:t>Marijampolės profesinio rengimo centru</w:t>
            </w:r>
            <w:r w:rsidR="00C555D3" w:rsidRPr="00081B93">
              <w:rPr>
                <w:szCs w:val="24"/>
              </w:rPr>
              <w:t xml:space="preserve"> </w:t>
            </w:r>
            <w:r w:rsidRPr="00081B93">
              <w:rPr>
                <w:szCs w:val="24"/>
              </w:rPr>
              <w:t>2025-04-02</w:t>
            </w:r>
            <w:r w:rsidR="00C555D3" w:rsidRPr="00081B93">
              <w:rPr>
                <w:szCs w:val="24"/>
              </w:rPr>
              <w:t xml:space="preserve"> Nr. DS-</w:t>
            </w:r>
            <w:r w:rsidRPr="00081B93">
              <w:rPr>
                <w:szCs w:val="24"/>
              </w:rPr>
              <w:t>22</w:t>
            </w:r>
          </w:p>
          <w:p w14:paraId="575E4306" w14:textId="60F50DC7" w:rsidR="00C555D3" w:rsidRPr="00081B93" w:rsidRDefault="00143A8F" w:rsidP="00081B93">
            <w:pPr>
              <w:pStyle w:val="ListParagraph"/>
              <w:numPr>
                <w:ilvl w:val="0"/>
                <w:numId w:val="31"/>
              </w:numPr>
              <w:tabs>
                <w:tab w:val="left" w:pos="881"/>
              </w:tabs>
              <w:spacing w:line="259" w:lineRule="auto"/>
              <w:ind w:left="30" w:firstLine="426"/>
              <w:rPr>
                <w:szCs w:val="24"/>
              </w:rPr>
            </w:pPr>
            <w:r w:rsidRPr="00081B93">
              <w:rPr>
                <w:szCs w:val="24"/>
              </w:rPr>
              <w:t xml:space="preserve">Mykolo Romerio universitetu </w:t>
            </w:r>
            <w:r w:rsidR="00C555D3" w:rsidRPr="00081B93">
              <w:rPr>
                <w:szCs w:val="24"/>
              </w:rPr>
              <w:t xml:space="preserve"> </w:t>
            </w:r>
            <w:r w:rsidRPr="00081B93">
              <w:rPr>
                <w:szCs w:val="24"/>
              </w:rPr>
              <w:t>2025-06-03</w:t>
            </w:r>
            <w:r w:rsidR="00C555D3" w:rsidRPr="00081B93">
              <w:rPr>
                <w:szCs w:val="24"/>
              </w:rPr>
              <w:t xml:space="preserve"> Nr. DS-</w:t>
            </w:r>
            <w:r w:rsidRPr="00081B93">
              <w:rPr>
                <w:szCs w:val="24"/>
              </w:rPr>
              <w:t>34</w:t>
            </w:r>
          </w:p>
          <w:p w14:paraId="563E1B5D" w14:textId="74665CFD" w:rsidR="00C555D3" w:rsidRPr="00081B93" w:rsidRDefault="00143A8F" w:rsidP="00081B93">
            <w:pPr>
              <w:pStyle w:val="ListParagraph"/>
              <w:numPr>
                <w:ilvl w:val="0"/>
                <w:numId w:val="31"/>
              </w:numPr>
              <w:tabs>
                <w:tab w:val="left" w:pos="881"/>
              </w:tabs>
              <w:spacing w:line="259" w:lineRule="auto"/>
              <w:ind w:left="30" w:firstLine="426"/>
              <w:rPr>
                <w:szCs w:val="24"/>
              </w:rPr>
            </w:pPr>
            <w:r w:rsidRPr="00081B93">
              <w:rPr>
                <w:szCs w:val="24"/>
              </w:rPr>
              <w:t>Seinų lietuvių „Žiburio“ mokyklas</w:t>
            </w:r>
            <w:r w:rsidR="00C555D3" w:rsidRPr="00081B93">
              <w:rPr>
                <w:szCs w:val="24"/>
              </w:rPr>
              <w:t xml:space="preserve"> 202</w:t>
            </w:r>
            <w:r w:rsidRPr="00081B93">
              <w:rPr>
                <w:szCs w:val="24"/>
              </w:rPr>
              <w:t>5</w:t>
            </w:r>
            <w:r w:rsidR="00C555D3" w:rsidRPr="00081B93">
              <w:rPr>
                <w:szCs w:val="24"/>
              </w:rPr>
              <w:t>-</w:t>
            </w:r>
            <w:r w:rsidRPr="00081B93">
              <w:rPr>
                <w:szCs w:val="24"/>
              </w:rPr>
              <w:t>06-05 Nr. DS-35</w:t>
            </w:r>
          </w:p>
          <w:p w14:paraId="27ACA4FD" w14:textId="2419F067" w:rsidR="00C555D3" w:rsidRPr="00081B93" w:rsidRDefault="00143A8F" w:rsidP="00081B93">
            <w:pPr>
              <w:pStyle w:val="ListParagraph"/>
              <w:numPr>
                <w:ilvl w:val="0"/>
                <w:numId w:val="31"/>
              </w:numPr>
              <w:tabs>
                <w:tab w:val="left" w:pos="881"/>
              </w:tabs>
              <w:spacing w:line="259" w:lineRule="auto"/>
              <w:ind w:left="30" w:firstLine="426"/>
              <w:rPr>
                <w:szCs w:val="24"/>
              </w:rPr>
            </w:pPr>
            <w:r w:rsidRPr="00081B93">
              <w:rPr>
                <w:szCs w:val="24"/>
              </w:rPr>
              <w:t>Marijampolės specialiaisiais globos namais</w:t>
            </w:r>
            <w:r w:rsidR="00C555D3" w:rsidRPr="00081B93">
              <w:rPr>
                <w:szCs w:val="24"/>
              </w:rPr>
              <w:t xml:space="preserve"> </w:t>
            </w:r>
            <w:r w:rsidRPr="00081B93">
              <w:rPr>
                <w:szCs w:val="24"/>
              </w:rPr>
              <w:t>2025-10-10 Nr. DS-59</w:t>
            </w:r>
          </w:p>
          <w:p w14:paraId="25424E76" w14:textId="46147C77" w:rsidR="00C555D3" w:rsidRPr="00081B93" w:rsidRDefault="00143A8F" w:rsidP="00081B93">
            <w:pPr>
              <w:pStyle w:val="ListParagraph"/>
              <w:numPr>
                <w:ilvl w:val="0"/>
                <w:numId w:val="31"/>
              </w:numPr>
              <w:tabs>
                <w:tab w:val="left" w:pos="881"/>
              </w:tabs>
              <w:spacing w:line="259" w:lineRule="auto"/>
              <w:ind w:left="30" w:firstLine="426"/>
              <w:rPr>
                <w:szCs w:val="24"/>
              </w:rPr>
            </w:pPr>
            <w:r w:rsidRPr="00081B93">
              <w:rPr>
                <w:szCs w:val="24"/>
              </w:rPr>
              <w:t>Marijampolės „Žiburėlio“ mokykla-daugiafunkciu centru</w:t>
            </w:r>
            <w:r w:rsidR="00C555D3" w:rsidRPr="00081B93">
              <w:rPr>
                <w:szCs w:val="24"/>
              </w:rPr>
              <w:t xml:space="preserve"> </w:t>
            </w:r>
            <w:r w:rsidRPr="00081B93">
              <w:rPr>
                <w:szCs w:val="24"/>
              </w:rPr>
              <w:t>2025-10-10</w:t>
            </w:r>
            <w:r w:rsidR="00C555D3" w:rsidRPr="00081B93">
              <w:rPr>
                <w:szCs w:val="24"/>
              </w:rPr>
              <w:t xml:space="preserve"> Nr. DS</w:t>
            </w:r>
            <w:r w:rsidR="00816941" w:rsidRPr="00081B93">
              <w:rPr>
                <w:szCs w:val="24"/>
              </w:rPr>
              <w:t>-</w:t>
            </w:r>
            <w:r w:rsidRPr="00081B93">
              <w:rPr>
                <w:szCs w:val="24"/>
              </w:rPr>
              <w:t>60</w:t>
            </w:r>
          </w:p>
          <w:p w14:paraId="184EF45A" w14:textId="77777777" w:rsidR="00FC32CB" w:rsidRPr="00081B93" w:rsidRDefault="00143A8F" w:rsidP="00081B93">
            <w:pPr>
              <w:pStyle w:val="ListParagraph"/>
              <w:numPr>
                <w:ilvl w:val="0"/>
                <w:numId w:val="31"/>
              </w:numPr>
              <w:tabs>
                <w:tab w:val="left" w:pos="881"/>
              </w:tabs>
              <w:spacing w:line="259" w:lineRule="auto"/>
              <w:ind w:left="30" w:firstLine="426"/>
              <w:rPr>
                <w:szCs w:val="24"/>
              </w:rPr>
            </w:pPr>
            <w:proofErr w:type="spellStart"/>
            <w:r w:rsidRPr="00081B93">
              <w:rPr>
                <w:szCs w:val="24"/>
              </w:rPr>
              <w:t>Robotikos</w:t>
            </w:r>
            <w:proofErr w:type="spellEnd"/>
            <w:r w:rsidRPr="00081B93">
              <w:rPr>
                <w:szCs w:val="24"/>
              </w:rPr>
              <w:t xml:space="preserve"> akademija </w:t>
            </w:r>
            <w:r w:rsidR="00C555D3" w:rsidRPr="00081B93">
              <w:rPr>
                <w:szCs w:val="24"/>
              </w:rPr>
              <w:t xml:space="preserve"> </w:t>
            </w:r>
            <w:r w:rsidRPr="00081B93">
              <w:rPr>
                <w:szCs w:val="24"/>
              </w:rPr>
              <w:t>2025-10-13</w:t>
            </w:r>
            <w:r w:rsidR="00C555D3" w:rsidRPr="00081B93">
              <w:rPr>
                <w:szCs w:val="24"/>
              </w:rPr>
              <w:t xml:space="preserve"> Nr. DS-</w:t>
            </w:r>
            <w:r w:rsidRPr="00081B93">
              <w:rPr>
                <w:szCs w:val="24"/>
              </w:rPr>
              <w:t>61</w:t>
            </w:r>
          </w:p>
          <w:p w14:paraId="1B781EA3" w14:textId="77777777" w:rsidR="00143A8F" w:rsidRPr="00081B93" w:rsidRDefault="00143A8F" w:rsidP="00081B93">
            <w:pPr>
              <w:pStyle w:val="ListParagraph"/>
              <w:numPr>
                <w:ilvl w:val="0"/>
                <w:numId w:val="31"/>
              </w:numPr>
              <w:tabs>
                <w:tab w:val="left" w:pos="881"/>
              </w:tabs>
              <w:spacing w:line="259" w:lineRule="auto"/>
              <w:ind w:left="30" w:firstLine="426"/>
              <w:rPr>
                <w:szCs w:val="24"/>
              </w:rPr>
            </w:pPr>
            <w:r w:rsidRPr="00081B93">
              <w:rPr>
                <w:szCs w:val="24"/>
              </w:rPr>
              <w:t>VšĮ „Futbolo centras“ 2025-10-13 Nr. SD-62</w:t>
            </w:r>
          </w:p>
          <w:p w14:paraId="5FD8E82E" w14:textId="0B532FC4" w:rsidR="00143A8F" w:rsidRPr="00081B93" w:rsidRDefault="00143A8F" w:rsidP="00081B93">
            <w:pPr>
              <w:pStyle w:val="ListParagraph"/>
              <w:numPr>
                <w:ilvl w:val="0"/>
                <w:numId w:val="31"/>
              </w:numPr>
              <w:tabs>
                <w:tab w:val="left" w:pos="881"/>
              </w:tabs>
              <w:spacing w:line="259" w:lineRule="auto"/>
              <w:ind w:left="30" w:firstLine="426"/>
              <w:rPr>
                <w:szCs w:val="24"/>
                <w:lang w:eastAsia="lt-LT"/>
              </w:rPr>
            </w:pPr>
            <w:r w:rsidRPr="00081B93">
              <w:rPr>
                <w:szCs w:val="24"/>
              </w:rPr>
              <w:t>Marijampolės „Šaltinio“ progimnazija 2025-11-04 Nr. SD-65</w:t>
            </w:r>
          </w:p>
        </w:tc>
      </w:tr>
      <w:tr w:rsidR="00A00D69" w:rsidRPr="00081B93" w14:paraId="14CD4999" w14:textId="77777777" w:rsidTr="00272C4F">
        <w:tc>
          <w:tcPr>
            <w:tcW w:w="10632" w:type="dxa"/>
            <w:tcBorders>
              <w:top w:val="single" w:sz="4" w:space="0" w:color="auto"/>
              <w:left w:val="single" w:sz="4" w:space="0" w:color="auto"/>
              <w:bottom w:val="single" w:sz="4" w:space="0" w:color="auto"/>
              <w:right w:val="single" w:sz="4" w:space="0" w:color="auto"/>
            </w:tcBorders>
          </w:tcPr>
          <w:p w14:paraId="5D6207AC" w14:textId="77777777" w:rsidR="00A00D69" w:rsidRPr="00081B93" w:rsidRDefault="00A00D69" w:rsidP="008B29FF">
            <w:pPr>
              <w:ind w:firstLine="739"/>
              <w:jc w:val="both"/>
              <w:rPr>
                <w:szCs w:val="24"/>
              </w:rPr>
            </w:pPr>
          </w:p>
        </w:tc>
      </w:tr>
    </w:tbl>
    <w:p w14:paraId="5EE6C090" w14:textId="77777777" w:rsidR="00DA5BCF" w:rsidRPr="00081B93" w:rsidRDefault="00DA5BCF" w:rsidP="00DA5BCF">
      <w:pPr>
        <w:jc w:val="center"/>
        <w:rPr>
          <w:b/>
          <w:szCs w:val="24"/>
          <w:lang w:eastAsia="lt-LT"/>
        </w:rPr>
      </w:pPr>
    </w:p>
    <w:p w14:paraId="5576333F" w14:textId="77777777" w:rsidR="00DA5BCF" w:rsidRPr="00081B93" w:rsidRDefault="00DA5BCF" w:rsidP="00DA5BCF">
      <w:pPr>
        <w:jc w:val="center"/>
        <w:rPr>
          <w:b/>
          <w:szCs w:val="24"/>
          <w:lang w:eastAsia="lt-LT"/>
        </w:rPr>
      </w:pPr>
      <w:r w:rsidRPr="00081B93">
        <w:rPr>
          <w:b/>
          <w:szCs w:val="24"/>
          <w:lang w:eastAsia="lt-LT"/>
        </w:rPr>
        <w:t>II SKYRIUS</w:t>
      </w:r>
    </w:p>
    <w:p w14:paraId="3298D70C" w14:textId="77777777" w:rsidR="00DA5BCF" w:rsidRPr="00081B93" w:rsidRDefault="00DA5BCF" w:rsidP="00DA5BCF">
      <w:pPr>
        <w:jc w:val="center"/>
        <w:rPr>
          <w:b/>
          <w:szCs w:val="24"/>
          <w:lang w:eastAsia="lt-LT"/>
        </w:rPr>
      </w:pPr>
      <w:r w:rsidRPr="00081B93">
        <w:rPr>
          <w:b/>
          <w:szCs w:val="24"/>
          <w:lang w:eastAsia="lt-LT"/>
        </w:rPr>
        <w:t>METŲ VEIKLOS LŪKESČIAI</w:t>
      </w:r>
    </w:p>
    <w:p w14:paraId="2C7EB510" w14:textId="77777777" w:rsidR="00DA5BCF" w:rsidRPr="00081B93" w:rsidRDefault="00DA5BCF" w:rsidP="00DA5BCF">
      <w:pPr>
        <w:jc w:val="center"/>
        <w:rPr>
          <w:szCs w:val="24"/>
          <w:lang w:eastAsia="lt-LT"/>
        </w:rPr>
      </w:pPr>
    </w:p>
    <w:p w14:paraId="13F4E827" w14:textId="45AAA2D1" w:rsidR="00DA5BCF" w:rsidRDefault="00DA5BCF" w:rsidP="001A2824">
      <w:pPr>
        <w:pStyle w:val="ListParagraph"/>
        <w:numPr>
          <w:ilvl w:val="0"/>
          <w:numId w:val="32"/>
        </w:numPr>
        <w:tabs>
          <w:tab w:val="left" w:pos="284"/>
        </w:tabs>
        <w:rPr>
          <w:b/>
          <w:szCs w:val="24"/>
          <w:lang w:eastAsia="lt-LT"/>
        </w:rPr>
      </w:pPr>
      <w:r w:rsidRPr="00081B93">
        <w:rPr>
          <w:b/>
          <w:szCs w:val="24"/>
          <w:lang w:eastAsia="lt-LT"/>
        </w:rPr>
        <w:t>Pagrindiniai praėjusių metų veiklos rezultatai</w:t>
      </w:r>
    </w:p>
    <w:tbl>
      <w:tblPr>
        <w:tblStyle w:val="TableGrid"/>
        <w:tblW w:w="0" w:type="auto"/>
        <w:tblLook w:val="04A0" w:firstRow="1" w:lastRow="0" w:firstColumn="1" w:lastColumn="0" w:noHBand="0" w:noVBand="1"/>
      </w:tblPr>
      <w:tblGrid>
        <w:gridCol w:w="2263"/>
        <w:gridCol w:w="2975"/>
        <w:gridCol w:w="2620"/>
        <w:gridCol w:w="2620"/>
      </w:tblGrid>
      <w:tr w:rsidR="00F22AB7" w14:paraId="0C4BF588" w14:textId="77777777" w:rsidTr="00F22AB7">
        <w:tc>
          <w:tcPr>
            <w:tcW w:w="2263" w:type="dxa"/>
            <w:vAlign w:val="center"/>
          </w:tcPr>
          <w:p w14:paraId="52D079FE" w14:textId="7B891BA6" w:rsidR="00F22AB7" w:rsidRDefault="00F22AB7" w:rsidP="00F22AB7">
            <w:pPr>
              <w:tabs>
                <w:tab w:val="left" w:pos="284"/>
              </w:tabs>
              <w:rPr>
                <w:b/>
                <w:szCs w:val="24"/>
                <w:lang w:eastAsia="lt-LT"/>
              </w:rPr>
            </w:pPr>
            <w:r w:rsidRPr="00081B93">
              <w:rPr>
                <w:szCs w:val="24"/>
              </w:rPr>
              <w:t>Užduotys</w:t>
            </w:r>
          </w:p>
        </w:tc>
        <w:tc>
          <w:tcPr>
            <w:tcW w:w="2975" w:type="dxa"/>
            <w:vAlign w:val="center"/>
          </w:tcPr>
          <w:p w14:paraId="22E4F91D" w14:textId="55F69954" w:rsidR="00F22AB7" w:rsidRDefault="00F22AB7" w:rsidP="00F22AB7">
            <w:pPr>
              <w:tabs>
                <w:tab w:val="left" w:pos="284"/>
              </w:tabs>
              <w:rPr>
                <w:b/>
                <w:szCs w:val="24"/>
                <w:lang w:eastAsia="lt-LT"/>
              </w:rPr>
            </w:pPr>
            <w:r w:rsidRPr="00081B93">
              <w:rPr>
                <w:szCs w:val="24"/>
              </w:rPr>
              <w:t>Siektini rezultatai</w:t>
            </w:r>
          </w:p>
        </w:tc>
        <w:tc>
          <w:tcPr>
            <w:tcW w:w="2620" w:type="dxa"/>
            <w:vAlign w:val="center"/>
          </w:tcPr>
          <w:p w14:paraId="4535A055" w14:textId="70650640" w:rsidR="00F22AB7" w:rsidRDefault="00F22AB7" w:rsidP="00F22AB7">
            <w:pPr>
              <w:tabs>
                <w:tab w:val="left" w:pos="284"/>
              </w:tabs>
              <w:rPr>
                <w:b/>
                <w:szCs w:val="24"/>
                <w:lang w:eastAsia="lt-LT"/>
              </w:rPr>
            </w:pPr>
            <w:r w:rsidRPr="00081B93">
              <w:rPr>
                <w:szCs w:val="24"/>
              </w:rPr>
              <w:t>Rezultatų vertinimo rodikliai (kuriais vadovaujantis vertinama, ar nustatytos užduotys įvykdytos)</w:t>
            </w:r>
          </w:p>
        </w:tc>
        <w:tc>
          <w:tcPr>
            <w:tcW w:w="2620" w:type="dxa"/>
          </w:tcPr>
          <w:p w14:paraId="3554ABB4" w14:textId="77777777" w:rsidR="00F22AB7" w:rsidRDefault="00F22AB7" w:rsidP="00F22AB7">
            <w:pPr>
              <w:tabs>
                <w:tab w:val="left" w:pos="284"/>
              </w:tabs>
              <w:rPr>
                <w:b/>
                <w:szCs w:val="24"/>
                <w:lang w:eastAsia="lt-LT"/>
              </w:rPr>
            </w:pPr>
          </w:p>
        </w:tc>
      </w:tr>
      <w:tr w:rsidR="00F22AB7" w14:paraId="163C0983" w14:textId="77777777" w:rsidTr="00F22AB7">
        <w:tc>
          <w:tcPr>
            <w:tcW w:w="2263" w:type="dxa"/>
          </w:tcPr>
          <w:p w14:paraId="59170D6A" w14:textId="6F5F5174" w:rsidR="00F22AB7" w:rsidRDefault="00F22AB7" w:rsidP="00F22AB7">
            <w:pPr>
              <w:tabs>
                <w:tab w:val="left" w:pos="284"/>
              </w:tabs>
              <w:rPr>
                <w:b/>
                <w:szCs w:val="24"/>
                <w:lang w:eastAsia="lt-LT"/>
              </w:rPr>
            </w:pPr>
            <w:r w:rsidRPr="00081B93">
              <w:rPr>
                <w:szCs w:val="24"/>
                <w:lang w:eastAsia="lt-LT"/>
              </w:rPr>
              <w:t>8.1. Gerinti ugdymo proceso organizavimą, siekiant aukštesnės ugdymo(</w:t>
            </w:r>
            <w:proofErr w:type="spellStart"/>
            <w:r w:rsidRPr="00081B93">
              <w:rPr>
                <w:szCs w:val="24"/>
                <w:lang w:eastAsia="lt-LT"/>
              </w:rPr>
              <w:t>si</w:t>
            </w:r>
            <w:proofErr w:type="spellEnd"/>
            <w:r w:rsidRPr="00081B93">
              <w:rPr>
                <w:szCs w:val="24"/>
                <w:lang w:eastAsia="lt-LT"/>
              </w:rPr>
              <w:t xml:space="preserve">) kokybės bei kuriant </w:t>
            </w:r>
            <w:r w:rsidRPr="00081B93">
              <w:rPr>
                <w:szCs w:val="24"/>
              </w:rPr>
              <w:t xml:space="preserve">ikimokyklinio ir </w:t>
            </w:r>
            <w:r w:rsidRPr="00081B93">
              <w:rPr>
                <w:szCs w:val="24"/>
              </w:rPr>
              <w:lastRenderedPageBreak/>
              <w:t>priešmokyklinio ugdymo turinio inovacijas</w:t>
            </w:r>
          </w:p>
        </w:tc>
        <w:tc>
          <w:tcPr>
            <w:tcW w:w="2975" w:type="dxa"/>
          </w:tcPr>
          <w:p w14:paraId="6EC6F777" w14:textId="77777777" w:rsidR="00F22AB7" w:rsidRPr="00081B93" w:rsidRDefault="00F22AB7" w:rsidP="00F22AB7">
            <w:pPr>
              <w:rPr>
                <w:szCs w:val="24"/>
              </w:rPr>
            </w:pPr>
            <w:r w:rsidRPr="00081B93">
              <w:rPr>
                <w:rFonts w:eastAsia="Verdana"/>
                <w:szCs w:val="24"/>
              </w:rPr>
              <w:lastRenderedPageBreak/>
              <w:t xml:space="preserve">Siektinų rezultatų priemonės (toliau – </w:t>
            </w:r>
            <w:r w:rsidRPr="00081B93">
              <w:rPr>
                <w:rFonts w:eastAsia="Verdana"/>
                <w:i/>
                <w:iCs/>
                <w:szCs w:val="24"/>
              </w:rPr>
              <w:t xml:space="preserve">Priemonės): </w:t>
            </w:r>
            <w:r w:rsidRPr="00081B93">
              <w:rPr>
                <w:rFonts w:eastAsia="Verdana"/>
                <w:szCs w:val="24"/>
              </w:rPr>
              <w:t xml:space="preserve"> </w:t>
            </w:r>
          </w:p>
          <w:p w14:paraId="62107947" w14:textId="77777777" w:rsidR="00F22AB7" w:rsidRPr="00081B93" w:rsidRDefault="00F22AB7" w:rsidP="00F22AB7">
            <w:pPr>
              <w:rPr>
                <w:szCs w:val="24"/>
              </w:rPr>
            </w:pPr>
            <w:r w:rsidRPr="00081B93">
              <w:rPr>
                <w:szCs w:val="24"/>
              </w:rPr>
              <w:t>1. Įstaigoje parengta ir patvirtinta atnaujinta ikimokyklinio ugdymo programa.</w:t>
            </w:r>
          </w:p>
          <w:p w14:paraId="2D098C1C" w14:textId="77777777" w:rsidR="00F22AB7" w:rsidRPr="00081B93" w:rsidRDefault="00F22AB7" w:rsidP="00F22AB7">
            <w:pPr>
              <w:rPr>
                <w:szCs w:val="24"/>
              </w:rPr>
            </w:pPr>
          </w:p>
          <w:p w14:paraId="6250D68D" w14:textId="77777777" w:rsidR="00F22AB7" w:rsidRPr="00081B93" w:rsidRDefault="00F22AB7" w:rsidP="00F22AB7">
            <w:pPr>
              <w:rPr>
                <w:szCs w:val="24"/>
              </w:rPr>
            </w:pPr>
            <w:r w:rsidRPr="00081B93">
              <w:rPr>
                <w:szCs w:val="24"/>
              </w:rPr>
              <w:t>2. 100 proc. mokytojų dalyvauja konsultacijose, mokymuose, kryptingai plėtoja savo kompetencijas, ruošdamiesi ikimokyklinio ugdymo programos parengimui pagal atnaujintas ikimokyklinio ugdymo gaires.</w:t>
            </w:r>
          </w:p>
          <w:p w14:paraId="5243CAE5" w14:textId="45A40E6B" w:rsidR="00F22AB7" w:rsidRDefault="00F22AB7" w:rsidP="00F22AB7">
            <w:pPr>
              <w:rPr>
                <w:szCs w:val="24"/>
              </w:rPr>
            </w:pPr>
          </w:p>
          <w:p w14:paraId="41C9F843" w14:textId="060CB4A2" w:rsidR="00A9261B" w:rsidRDefault="00A9261B" w:rsidP="00F22AB7">
            <w:pPr>
              <w:rPr>
                <w:szCs w:val="24"/>
              </w:rPr>
            </w:pPr>
          </w:p>
          <w:p w14:paraId="307A5BB5" w14:textId="0C11DFC6" w:rsidR="00A9261B" w:rsidRDefault="00A9261B" w:rsidP="00F22AB7">
            <w:pPr>
              <w:rPr>
                <w:szCs w:val="24"/>
              </w:rPr>
            </w:pPr>
          </w:p>
          <w:p w14:paraId="24C269E6" w14:textId="7A10072D" w:rsidR="00A9261B" w:rsidRDefault="00A9261B" w:rsidP="00F22AB7">
            <w:pPr>
              <w:rPr>
                <w:szCs w:val="24"/>
              </w:rPr>
            </w:pPr>
          </w:p>
          <w:p w14:paraId="53F0408F" w14:textId="74CC29AA" w:rsidR="00A9261B" w:rsidRDefault="00A9261B" w:rsidP="00F22AB7">
            <w:pPr>
              <w:rPr>
                <w:szCs w:val="24"/>
              </w:rPr>
            </w:pPr>
          </w:p>
          <w:p w14:paraId="5767596A" w14:textId="6A4906ED" w:rsidR="00A9261B" w:rsidRDefault="00A9261B" w:rsidP="00F22AB7">
            <w:pPr>
              <w:rPr>
                <w:szCs w:val="24"/>
              </w:rPr>
            </w:pPr>
          </w:p>
          <w:p w14:paraId="59E86049" w14:textId="77777777" w:rsidR="00A9261B" w:rsidRPr="00081B93" w:rsidRDefault="00A9261B" w:rsidP="00F22AB7">
            <w:pPr>
              <w:rPr>
                <w:szCs w:val="24"/>
              </w:rPr>
            </w:pPr>
          </w:p>
          <w:p w14:paraId="0DCB8DB5" w14:textId="77777777" w:rsidR="00F22AB7" w:rsidRPr="00081B93" w:rsidRDefault="00F22AB7" w:rsidP="00F22AB7">
            <w:pPr>
              <w:rPr>
                <w:szCs w:val="24"/>
              </w:rPr>
            </w:pPr>
            <w:r w:rsidRPr="00081B93">
              <w:rPr>
                <w:szCs w:val="24"/>
              </w:rPr>
              <w:t>3. 100 proc. įstaigos bendruomenės ir socialinių partnerių supažindinti su mokyklos pasirengimu įgyvendinti ikimokyklinio ugdymo turinį pagal atnaujintas ikimokyklinio ugdymo programos gaires.</w:t>
            </w:r>
          </w:p>
          <w:p w14:paraId="55081C6A" w14:textId="33BABA1D" w:rsidR="00F22AB7" w:rsidRDefault="00F22AB7" w:rsidP="00F22AB7">
            <w:pPr>
              <w:rPr>
                <w:szCs w:val="24"/>
              </w:rPr>
            </w:pPr>
          </w:p>
          <w:p w14:paraId="1D82C6A0" w14:textId="061F3E6B" w:rsidR="00A9261B" w:rsidRDefault="00A9261B" w:rsidP="00F22AB7">
            <w:pPr>
              <w:rPr>
                <w:szCs w:val="24"/>
              </w:rPr>
            </w:pPr>
          </w:p>
          <w:p w14:paraId="77AA3036" w14:textId="77777777" w:rsidR="00A9261B" w:rsidRPr="00081B93" w:rsidRDefault="00A9261B" w:rsidP="00F22AB7">
            <w:pPr>
              <w:rPr>
                <w:szCs w:val="24"/>
              </w:rPr>
            </w:pPr>
          </w:p>
          <w:p w14:paraId="3336E92C" w14:textId="77777777" w:rsidR="00F22AB7" w:rsidRPr="00081B93" w:rsidRDefault="00F22AB7" w:rsidP="00F22AB7">
            <w:pPr>
              <w:rPr>
                <w:szCs w:val="24"/>
                <w:lang w:eastAsia="lt-LT"/>
              </w:rPr>
            </w:pPr>
            <w:r w:rsidRPr="00081B93">
              <w:rPr>
                <w:szCs w:val="24"/>
              </w:rPr>
              <w:t>4. Iki 2025 m. liepos 31 d. pagal atnaujintas ikimokyklinio ugdymo gaires parengta, su vykdomąją institucija suderinta bei patvirtinta ikimokyklinio ugdymo programa.</w:t>
            </w:r>
          </w:p>
          <w:p w14:paraId="5C9C0E94" w14:textId="54C07059" w:rsidR="00F22AB7" w:rsidRDefault="00F22AB7" w:rsidP="00F22AB7">
            <w:pPr>
              <w:rPr>
                <w:szCs w:val="24"/>
              </w:rPr>
            </w:pPr>
          </w:p>
          <w:p w14:paraId="75A2FBBE" w14:textId="3263532E" w:rsidR="00A9261B" w:rsidRDefault="00A9261B" w:rsidP="00F22AB7">
            <w:pPr>
              <w:rPr>
                <w:szCs w:val="24"/>
              </w:rPr>
            </w:pPr>
          </w:p>
          <w:p w14:paraId="277ACA34" w14:textId="75160D95" w:rsidR="00A9261B" w:rsidRDefault="00A9261B" w:rsidP="00F22AB7">
            <w:pPr>
              <w:rPr>
                <w:szCs w:val="24"/>
              </w:rPr>
            </w:pPr>
          </w:p>
          <w:p w14:paraId="6A140D41" w14:textId="77777777" w:rsidR="00A9261B" w:rsidRPr="00081B93" w:rsidRDefault="00A9261B" w:rsidP="00F22AB7">
            <w:pPr>
              <w:rPr>
                <w:szCs w:val="24"/>
              </w:rPr>
            </w:pPr>
          </w:p>
          <w:p w14:paraId="69E83C8C" w14:textId="77777777" w:rsidR="00F22AB7" w:rsidRPr="00081B93" w:rsidRDefault="00F22AB7" w:rsidP="00F22AB7">
            <w:pPr>
              <w:rPr>
                <w:szCs w:val="24"/>
                <w:lang w:eastAsia="lt-LT"/>
              </w:rPr>
            </w:pPr>
            <w:r w:rsidRPr="00081B93">
              <w:rPr>
                <w:szCs w:val="24"/>
                <w:lang w:eastAsia="lt-LT"/>
              </w:rPr>
              <w:t>5. Ne mažiau kaip iki 95 proc. padidės priešmokyklinio amžiaus vaikų pasiekimų ir pažangos lygio, atitinkančio vaiko raidą, dalis.</w:t>
            </w:r>
          </w:p>
          <w:p w14:paraId="0D67BF92" w14:textId="77777777" w:rsidR="00F22AB7" w:rsidRDefault="00F22AB7" w:rsidP="00F22AB7">
            <w:pPr>
              <w:rPr>
                <w:szCs w:val="24"/>
                <w:lang w:eastAsia="lt-LT"/>
              </w:rPr>
            </w:pPr>
          </w:p>
          <w:p w14:paraId="602D0F6A" w14:textId="78ED5AD2" w:rsidR="00F22AB7" w:rsidRDefault="00F22AB7" w:rsidP="00F22AB7">
            <w:pPr>
              <w:rPr>
                <w:szCs w:val="24"/>
                <w:lang w:eastAsia="lt-LT"/>
              </w:rPr>
            </w:pPr>
          </w:p>
          <w:p w14:paraId="44C21D01" w14:textId="44A48939" w:rsidR="00A9261B" w:rsidRDefault="00A9261B" w:rsidP="00F22AB7">
            <w:pPr>
              <w:rPr>
                <w:szCs w:val="24"/>
                <w:lang w:eastAsia="lt-LT"/>
              </w:rPr>
            </w:pPr>
          </w:p>
          <w:p w14:paraId="77312F8A" w14:textId="78AE75C7" w:rsidR="00A9261B" w:rsidRDefault="00A9261B" w:rsidP="00F22AB7">
            <w:pPr>
              <w:rPr>
                <w:szCs w:val="24"/>
                <w:lang w:eastAsia="lt-LT"/>
              </w:rPr>
            </w:pPr>
          </w:p>
          <w:p w14:paraId="57E94AA7" w14:textId="397C393A" w:rsidR="00A9261B" w:rsidRDefault="00A9261B" w:rsidP="00F22AB7">
            <w:pPr>
              <w:rPr>
                <w:szCs w:val="24"/>
                <w:lang w:eastAsia="lt-LT"/>
              </w:rPr>
            </w:pPr>
          </w:p>
          <w:p w14:paraId="6DAC4856" w14:textId="46634781" w:rsidR="00A9261B" w:rsidRDefault="00A9261B" w:rsidP="00F22AB7">
            <w:pPr>
              <w:rPr>
                <w:szCs w:val="24"/>
                <w:lang w:eastAsia="lt-LT"/>
              </w:rPr>
            </w:pPr>
          </w:p>
          <w:p w14:paraId="69BAF50E" w14:textId="093396C8" w:rsidR="00A9261B" w:rsidRDefault="00A9261B" w:rsidP="00F22AB7">
            <w:pPr>
              <w:rPr>
                <w:szCs w:val="24"/>
                <w:lang w:eastAsia="lt-LT"/>
              </w:rPr>
            </w:pPr>
          </w:p>
          <w:p w14:paraId="1B2C2C88" w14:textId="77777777" w:rsidR="00A9261B" w:rsidRPr="00081B93" w:rsidRDefault="00A9261B" w:rsidP="00F22AB7">
            <w:pPr>
              <w:rPr>
                <w:szCs w:val="24"/>
                <w:lang w:eastAsia="lt-LT"/>
              </w:rPr>
            </w:pPr>
          </w:p>
          <w:p w14:paraId="3BB54B5F" w14:textId="77777777" w:rsidR="00F22AB7" w:rsidRDefault="00F22AB7" w:rsidP="00F22AB7">
            <w:pPr>
              <w:rPr>
                <w:szCs w:val="24"/>
                <w:lang w:eastAsia="lt-LT"/>
              </w:rPr>
            </w:pPr>
            <w:r w:rsidRPr="00081B93">
              <w:rPr>
                <w:szCs w:val="24"/>
                <w:lang w:eastAsia="lt-LT"/>
              </w:rPr>
              <w:t>6. Ne mažiau kaip iki 90 proc. padidės ikimokyklinio amžiaus vaikų pasiekimų ir pažangos lygio, atitinkančio vaiko raidą, dalis.</w:t>
            </w:r>
          </w:p>
          <w:p w14:paraId="646A7F63" w14:textId="77777777" w:rsidR="00F22AB7" w:rsidRDefault="00F22AB7" w:rsidP="00F22AB7">
            <w:pPr>
              <w:tabs>
                <w:tab w:val="left" w:pos="284"/>
              </w:tabs>
              <w:rPr>
                <w:b/>
                <w:szCs w:val="24"/>
                <w:lang w:eastAsia="lt-LT"/>
              </w:rPr>
            </w:pPr>
          </w:p>
        </w:tc>
        <w:tc>
          <w:tcPr>
            <w:tcW w:w="2620" w:type="dxa"/>
          </w:tcPr>
          <w:p w14:paraId="5B511B4D" w14:textId="77777777" w:rsidR="00F22AB7" w:rsidRPr="00081B93" w:rsidRDefault="00F22AB7" w:rsidP="00F22AB7">
            <w:pPr>
              <w:rPr>
                <w:szCs w:val="24"/>
                <w:lang w:eastAsia="lt-LT"/>
              </w:rPr>
            </w:pPr>
            <w:r w:rsidRPr="00081B93">
              <w:rPr>
                <w:b/>
                <w:bCs/>
                <w:szCs w:val="24"/>
                <w:lang w:eastAsia="lt-LT"/>
              </w:rPr>
              <w:lastRenderedPageBreak/>
              <w:t>Atitinkantis lūkesčius –</w:t>
            </w:r>
            <w:r w:rsidRPr="00081B93">
              <w:rPr>
                <w:szCs w:val="24"/>
                <w:lang w:eastAsia="lt-LT"/>
              </w:rPr>
              <w:t xml:space="preserve"> įgyvendintos 6 numatytos priemonės.</w:t>
            </w:r>
          </w:p>
          <w:p w14:paraId="51913595" w14:textId="77777777" w:rsidR="00F22AB7" w:rsidRPr="00081B93" w:rsidRDefault="00F22AB7" w:rsidP="00F22AB7">
            <w:pPr>
              <w:rPr>
                <w:szCs w:val="24"/>
                <w:lang w:eastAsia="lt-LT"/>
              </w:rPr>
            </w:pPr>
          </w:p>
          <w:p w14:paraId="4AC18273" w14:textId="77777777" w:rsidR="00F22AB7" w:rsidRPr="00081B93" w:rsidRDefault="00F22AB7" w:rsidP="00F22AB7">
            <w:pPr>
              <w:rPr>
                <w:szCs w:val="24"/>
                <w:lang w:eastAsia="lt-LT"/>
              </w:rPr>
            </w:pPr>
            <w:r w:rsidRPr="00081B93">
              <w:rPr>
                <w:b/>
                <w:bCs/>
                <w:szCs w:val="24"/>
                <w:lang w:eastAsia="lt-LT"/>
              </w:rPr>
              <w:t>Iš dalies atitinkantis lūkesčius</w:t>
            </w:r>
            <w:r w:rsidRPr="00081B93">
              <w:rPr>
                <w:szCs w:val="24"/>
                <w:lang w:eastAsia="lt-LT"/>
              </w:rPr>
              <w:t xml:space="preserve"> – </w:t>
            </w:r>
            <w:r w:rsidRPr="00081B93">
              <w:rPr>
                <w:szCs w:val="24"/>
                <w:lang w:eastAsia="lt-LT"/>
              </w:rPr>
              <w:lastRenderedPageBreak/>
              <w:t>įgyvendintos 5 numatytos priemonės.</w:t>
            </w:r>
          </w:p>
          <w:p w14:paraId="7CB65023" w14:textId="77777777" w:rsidR="00F22AB7" w:rsidRPr="00081B93" w:rsidRDefault="00F22AB7" w:rsidP="00F22AB7">
            <w:pPr>
              <w:rPr>
                <w:szCs w:val="24"/>
                <w:lang w:eastAsia="lt-LT"/>
              </w:rPr>
            </w:pPr>
          </w:p>
          <w:p w14:paraId="792D5129" w14:textId="77777777" w:rsidR="00F22AB7" w:rsidRPr="00081B93" w:rsidRDefault="00F22AB7" w:rsidP="00F22AB7">
            <w:pPr>
              <w:rPr>
                <w:szCs w:val="24"/>
                <w:lang w:eastAsia="lt-LT"/>
              </w:rPr>
            </w:pPr>
            <w:r w:rsidRPr="00081B93">
              <w:rPr>
                <w:b/>
                <w:bCs/>
                <w:szCs w:val="24"/>
                <w:lang w:eastAsia="lt-LT"/>
              </w:rPr>
              <w:t>Neatitinkantis lūkesčių</w:t>
            </w:r>
            <w:r w:rsidRPr="00081B93">
              <w:rPr>
                <w:szCs w:val="24"/>
                <w:lang w:eastAsia="lt-LT"/>
              </w:rPr>
              <w:t xml:space="preserve"> – įgyvendintos 4 ir mažiau iš numatytų priemonių.</w:t>
            </w:r>
          </w:p>
          <w:p w14:paraId="64A5D7AC" w14:textId="77777777" w:rsidR="00F22AB7" w:rsidRDefault="00F22AB7" w:rsidP="00F22AB7">
            <w:pPr>
              <w:tabs>
                <w:tab w:val="left" w:pos="284"/>
              </w:tabs>
              <w:rPr>
                <w:b/>
                <w:szCs w:val="24"/>
                <w:lang w:eastAsia="lt-LT"/>
              </w:rPr>
            </w:pPr>
          </w:p>
        </w:tc>
        <w:tc>
          <w:tcPr>
            <w:tcW w:w="2620" w:type="dxa"/>
          </w:tcPr>
          <w:p w14:paraId="782AD078" w14:textId="299B8D27" w:rsidR="00F22AB7" w:rsidRDefault="0091209C" w:rsidP="00F22AB7">
            <w:pPr>
              <w:rPr>
                <w:b/>
                <w:bCs/>
                <w:szCs w:val="24"/>
                <w:lang w:eastAsia="lt-LT"/>
              </w:rPr>
            </w:pPr>
            <w:r w:rsidRPr="00081B93">
              <w:rPr>
                <w:b/>
                <w:bCs/>
                <w:szCs w:val="24"/>
                <w:lang w:eastAsia="lt-LT"/>
              </w:rPr>
              <w:lastRenderedPageBreak/>
              <w:t>Atitinkantis lūkesčius</w:t>
            </w:r>
          </w:p>
          <w:p w14:paraId="70C62B0B" w14:textId="7F63FCCF" w:rsidR="00A9261B" w:rsidRDefault="00A9261B" w:rsidP="00F22AB7">
            <w:pPr>
              <w:rPr>
                <w:b/>
                <w:bCs/>
                <w:szCs w:val="24"/>
                <w:lang w:eastAsia="lt-LT"/>
              </w:rPr>
            </w:pPr>
          </w:p>
          <w:p w14:paraId="39E69659" w14:textId="77777777" w:rsidR="00A9261B" w:rsidRPr="00081B93" w:rsidRDefault="00A9261B" w:rsidP="00F22AB7">
            <w:pPr>
              <w:rPr>
                <w:b/>
                <w:bCs/>
                <w:szCs w:val="24"/>
                <w:lang w:eastAsia="lt-LT"/>
              </w:rPr>
            </w:pPr>
          </w:p>
          <w:p w14:paraId="1D8C95D7" w14:textId="77777777" w:rsidR="00F22AB7" w:rsidRPr="00081B93" w:rsidRDefault="00F22AB7" w:rsidP="00F22AB7">
            <w:pPr>
              <w:pStyle w:val="ListParagraph"/>
              <w:numPr>
                <w:ilvl w:val="0"/>
                <w:numId w:val="33"/>
              </w:numPr>
              <w:tabs>
                <w:tab w:val="left" w:pos="324"/>
              </w:tabs>
              <w:ind w:left="0" w:firstLine="0"/>
              <w:rPr>
                <w:bCs/>
                <w:szCs w:val="24"/>
                <w:lang w:eastAsia="lt-LT"/>
              </w:rPr>
            </w:pPr>
            <w:r w:rsidRPr="00081B93">
              <w:rPr>
                <w:bCs/>
                <w:szCs w:val="24"/>
                <w:lang w:eastAsia="lt-LT"/>
              </w:rPr>
              <w:t xml:space="preserve"> Įstaigoje parengta ir patvirtinta atnaujinta ikimokyklinio ugdymo programa.</w:t>
            </w:r>
          </w:p>
          <w:p w14:paraId="287FBBA6" w14:textId="77777777" w:rsidR="00F22AB7" w:rsidRPr="00081B93" w:rsidRDefault="00F22AB7" w:rsidP="00F22AB7">
            <w:pPr>
              <w:rPr>
                <w:bCs/>
                <w:szCs w:val="24"/>
                <w:lang w:eastAsia="lt-LT"/>
              </w:rPr>
            </w:pPr>
          </w:p>
          <w:p w14:paraId="474E8FE5" w14:textId="77777777" w:rsidR="00F22AB7" w:rsidRPr="00081B93" w:rsidRDefault="00F22AB7" w:rsidP="00F22AB7">
            <w:pPr>
              <w:pStyle w:val="ListParagraph"/>
              <w:numPr>
                <w:ilvl w:val="0"/>
                <w:numId w:val="33"/>
              </w:numPr>
              <w:tabs>
                <w:tab w:val="left" w:pos="324"/>
              </w:tabs>
              <w:ind w:left="40" w:firstLine="0"/>
              <w:rPr>
                <w:bCs/>
                <w:szCs w:val="24"/>
                <w:lang w:eastAsia="lt-LT"/>
              </w:rPr>
            </w:pPr>
            <w:r w:rsidRPr="00081B93">
              <w:rPr>
                <w:bCs/>
                <w:szCs w:val="24"/>
                <w:lang w:eastAsia="lt-LT"/>
              </w:rPr>
              <w:t>100 proc. mokytojų dalyvavimo mokymuose, konsultacijose, kryptingai plėtojo savo kompetencijas, ruošiantis įgyvendinti atnaujintą ikimokyklinio ugdymo turinį. Nuo 2025-09-01 visi darželio IU pedagogai dirba pagal  atnaujintą ikimokyklinio ugdymo programą</w:t>
            </w:r>
          </w:p>
          <w:p w14:paraId="266146C6" w14:textId="77777777" w:rsidR="00F22AB7" w:rsidRPr="00081B93" w:rsidRDefault="00F22AB7" w:rsidP="00F22AB7">
            <w:pPr>
              <w:rPr>
                <w:bCs/>
                <w:szCs w:val="24"/>
                <w:lang w:eastAsia="lt-LT"/>
              </w:rPr>
            </w:pPr>
          </w:p>
          <w:p w14:paraId="7CE4DCFD" w14:textId="77777777" w:rsidR="00F22AB7" w:rsidRPr="00081B93" w:rsidRDefault="00F22AB7" w:rsidP="00F22AB7">
            <w:pPr>
              <w:pStyle w:val="ListParagraph"/>
              <w:numPr>
                <w:ilvl w:val="0"/>
                <w:numId w:val="33"/>
              </w:numPr>
              <w:tabs>
                <w:tab w:val="left" w:pos="361"/>
              </w:tabs>
              <w:ind w:left="40" w:firstLine="0"/>
              <w:rPr>
                <w:bCs/>
                <w:szCs w:val="24"/>
                <w:lang w:eastAsia="lt-LT"/>
              </w:rPr>
            </w:pPr>
            <w:r w:rsidRPr="00081B93">
              <w:rPr>
                <w:bCs/>
                <w:szCs w:val="24"/>
                <w:lang w:eastAsia="lt-LT"/>
              </w:rPr>
              <w:t xml:space="preserve">Visa įstaigos bendruomenė ir socialiniai partneriai supažindinti su darželio pasirengimu  įgyvendinti ikimokyklinio ugdymo turinį pagal  atnaujintas ikimokyklinio ugdymo gaires.  </w:t>
            </w:r>
          </w:p>
          <w:p w14:paraId="61DD689F" w14:textId="77777777" w:rsidR="00F22AB7" w:rsidRPr="00081B93" w:rsidRDefault="00F22AB7" w:rsidP="00F22AB7">
            <w:pPr>
              <w:tabs>
                <w:tab w:val="left" w:pos="361"/>
              </w:tabs>
              <w:rPr>
                <w:bCs/>
                <w:szCs w:val="24"/>
                <w:lang w:eastAsia="lt-LT"/>
              </w:rPr>
            </w:pPr>
          </w:p>
          <w:p w14:paraId="06038903" w14:textId="77777777" w:rsidR="00F22AB7" w:rsidRPr="00081B93" w:rsidRDefault="00F22AB7" w:rsidP="00F22AB7">
            <w:pPr>
              <w:pStyle w:val="ListParagraph"/>
              <w:numPr>
                <w:ilvl w:val="0"/>
                <w:numId w:val="33"/>
              </w:numPr>
              <w:tabs>
                <w:tab w:val="left" w:pos="361"/>
              </w:tabs>
              <w:ind w:left="0" w:firstLine="40"/>
              <w:rPr>
                <w:bCs/>
                <w:szCs w:val="24"/>
                <w:lang w:eastAsia="lt-LT"/>
              </w:rPr>
            </w:pPr>
            <w:r w:rsidRPr="00081B93">
              <w:rPr>
                <w:bCs/>
                <w:szCs w:val="24"/>
                <w:lang w:eastAsia="lt-LT"/>
              </w:rPr>
              <w:t>Parengta ikimokyklinio ugdymo programa, kuri 2025-06-26 suderinta su Marijampolės savivaldybės meru ir 2025-08-04 patvirtinta Marijampolės lopšelio darželio direktoriaus įsakymu Nr. DV-375 (1.5.E).</w:t>
            </w:r>
          </w:p>
          <w:p w14:paraId="6D81B678" w14:textId="77777777" w:rsidR="00F22AB7" w:rsidRPr="00081B93" w:rsidRDefault="00F22AB7" w:rsidP="00F22AB7">
            <w:pPr>
              <w:tabs>
                <w:tab w:val="left" w:pos="361"/>
              </w:tabs>
              <w:rPr>
                <w:bCs/>
                <w:szCs w:val="24"/>
                <w:lang w:eastAsia="lt-LT"/>
              </w:rPr>
            </w:pPr>
          </w:p>
          <w:p w14:paraId="2441FC20" w14:textId="77777777" w:rsidR="00F22AB7" w:rsidRPr="00081B93" w:rsidRDefault="00F22AB7" w:rsidP="00A9261B">
            <w:pPr>
              <w:pStyle w:val="ListParagraph"/>
              <w:numPr>
                <w:ilvl w:val="0"/>
                <w:numId w:val="33"/>
              </w:numPr>
              <w:tabs>
                <w:tab w:val="left" w:pos="182"/>
                <w:tab w:val="left" w:pos="324"/>
              </w:tabs>
              <w:ind w:left="40" w:firstLine="0"/>
              <w:rPr>
                <w:color w:val="000000"/>
                <w:szCs w:val="24"/>
              </w:rPr>
            </w:pPr>
            <w:r w:rsidRPr="00081B93">
              <w:rPr>
                <w:color w:val="000000"/>
                <w:szCs w:val="24"/>
              </w:rPr>
              <w:t xml:space="preserve">Veiklos plane buvo numatyta, kad ugdytinių pasiekimų </w:t>
            </w:r>
            <w:proofErr w:type="spellStart"/>
            <w:r w:rsidRPr="00081B93">
              <w:rPr>
                <w:color w:val="000000"/>
                <w:szCs w:val="24"/>
              </w:rPr>
              <w:t>ūgtis</w:t>
            </w:r>
            <w:proofErr w:type="spellEnd"/>
            <w:r w:rsidRPr="00081B93">
              <w:rPr>
                <w:color w:val="000000"/>
                <w:szCs w:val="24"/>
              </w:rPr>
              <w:t xml:space="preserve"> matematinio mąstymo, skaitmeninio sumanumo, kalbų supratimo, kalbinės raiškos ir problemų sprendimo srityse</w:t>
            </w:r>
            <w:r w:rsidRPr="00081B93">
              <w:rPr>
                <w:rStyle w:val="apple-converted-space"/>
                <w:color w:val="000000"/>
                <w:szCs w:val="24"/>
              </w:rPr>
              <w:t xml:space="preserve"> </w:t>
            </w:r>
            <w:r w:rsidRPr="00081B93">
              <w:rPr>
                <w:rStyle w:val="Strong"/>
                <w:b w:val="0"/>
                <w:color w:val="000000"/>
                <w:szCs w:val="24"/>
              </w:rPr>
              <w:t xml:space="preserve">padidės ne mažiau kaip </w:t>
            </w:r>
            <w:r w:rsidRPr="00081B93">
              <w:rPr>
                <w:rStyle w:val="Strong"/>
                <w:b w:val="0"/>
                <w:color w:val="000000"/>
                <w:szCs w:val="24"/>
              </w:rPr>
              <w:lastRenderedPageBreak/>
              <w:t>0,5 žingsnio</w:t>
            </w:r>
            <w:r w:rsidRPr="00081B93">
              <w:rPr>
                <w:b/>
                <w:color w:val="000000"/>
                <w:szCs w:val="24"/>
              </w:rPr>
              <w:t>.</w:t>
            </w:r>
            <w:r w:rsidRPr="00081B93">
              <w:rPr>
                <w:color w:val="000000"/>
                <w:szCs w:val="24"/>
              </w:rPr>
              <w:t xml:space="preserve"> Šis tikslas pasiektas 100 proc., kai kuriose srityse ir viršytas. </w:t>
            </w:r>
          </w:p>
          <w:p w14:paraId="494FD21A" w14:textId="12722C13" w:rsidR="00F22AB7" w:rsidRDefault="00F22AB7" w:rsidP="00A9261B">
            <w:pPr>
              <w:pStyle w:val="ListParagraph"/>
              <w:numPr>
                <w:ilvl w:val="0"/>
                <w:numId w:val="33"/>
              </w:numPr>
              <w:tabs>
                <w:tab w:val="left" w:pos="182"/>
                <w:tab w:val="left" w:pos="324"/>
              </w:tabs>
              <w:ind w:left="40" w:firstLine="0"/>
              <w:rPr>
                <w:b/>
                <w:szCs w:val="24"/>
                <w:lang w:eastAsia="lt-LT"/>
              </w:rPr>
            </w:pPr>
            <w:r w:rsidRPr="00A9261B">
              <w:rPr>
                <w:color w:val="000000"/>
                <w:szCs w:val="24"/>
              </w:rPr>
              <w:t>Veiklos plane numatyta, kad vaikų pasiekimų ir pažangos lygis padidės ne mažiau kaip 0,5 žingsnio. Šis tikslas viršytas, nes  vidutiniškai pasiektas pažangos lygis0,65 žingsnio.</w:t>
            </w:r>
            <w:r w:rsidRPr="00081B93">
              <w:rPr>
                <w:szCs w:val="24"/>
                <w:lang w:eastAsia="lt-LT"/>
              </w:rPr>
              <w:t xml:space="preserve"> </w:t>
            </w:r>
          </w:p>
        </w:tc>
      </w:tr>
      <w:tr w:rsidR="00F22AB7" w14:paraId="3B92F24E" w14:textId="77777777" w:rsidTr="00F22AB7">
        <w:tc>
          <w:tcPr>
            <w:tcW w:w="2263" w:type="dxa"/>
          </w:tcPr>
          <w:p w14:paraId="1845A6CE" w14:textId="3F195712" w:rsidR="00F22AB7" w:rsidRDefault="00F22AB7" w:rsidP="00F22AB7">
            <w:pPr>
              <w:tabs>
                <w:tab w:val="left" w:pos="284"/>
              </w:tabs>
              <w:rPr>
                <w:b/>
                <w:szCs w:val="24"/>
                <w:lang w:eastAsia="lt-LT"/>
              </w:rPr>
            </w:pPr>
            <w:r w:rsidRPr="00081B93">
              <w:rPr>
                <w:szCs w:val="24"/>
              </w:rPr>
              <w:lastRenderedPageBreak/>
              <w:t xml:space="preserve">8.2. Įgalinti aukštą pedagoginės veiklos kokybę, skatinant </w:t>
            </w:r>
            <w:proofErr w:type="spellStart"/>
            <w:r w:rsidRPr="00081B93">
              <w:rPr>
                <w:szCs w:val="24"/>
              </w:rPr>
              <w:t>inovatyvių</w:t>
            </w:r>
            <w:proofErr w:type="spellEnd"/>
            <w:r w:rsidRPr="00081B93">
              <w:rPr>
                <w:szCs w:val="24"/>
              </w:rPr>
              <w:t xml:space="preserve"> ugdymo metodų taikymą.</w:t>
            </w:r>
          </w:p>
        </w:tc>
        <w:tc>
          <w:tcPr>
            <w:tcW w:w="2975" w:type="dxa"/>
          </w:tcPr>
          <w:p w14:paraId="24775FA3" w14:textId="77777777" w:rsidR="00F22AB7" w:rsidRPr="00081B93" w:rsidRDefault="00F22AB7" w:rsidP="00F22AB7">
            <w:pPr>
              <w:rPr>
                <w:i/>
                <w:iCs/>
                <w:szCs w:val="24"/>
              </w:rPr>
            </w:pPr>
            <w:r w:rsidRPr="00081B93">
              <w:rPr>
                <w:i/>
                <w:iCs/>
                <w:szCs w:val="24"/>
              </w:rPr>
              <w:t>Priemonės:</w:t>
            </w:r>
          </w:p>
          <w:p w14:paraId="129CAB43" w14:textId="77777777" w:rsidR="00F22AB7" w:rsidRPr="00081B93" w:rsidRDefault="00F22AB7" w:rsidP="00F22AB7">
            <w:pPr>
              <w:rPr>
                <w:szCs w:val="24"/>
              </w:rPr>
            </w:pPr>
            <w:r w:rsidRPr="00081B93">
              <w:rPr>
                <w:szCs w:val="24"/>
              </w:rPr>
              <w:t>1. 100 proc. mokytojai dalyvauja kvalifikacijos kėlimo programose.</w:t>
            </w:r>
          </w:p>
          <w:p w14:paraId="1F62E1EA" w14:textId="77777777" w:rsidR="00F22AB7" w:rsidRDefault="00F22AB7" w:rsidP="00F22AB7">
            <w:pPr>
              <w:rPr>
                <w:szCs w:val="24"/>
              </w:rPr>
            </w:pPr>
          </w:p>
          <w:p w14:paraId="2F8186CE" w14:textId="13B4FE64" w:rsidR="00F22AB7" w:rsidRDefault="00F22AB7" w:rsidP="00F22AB7">
            <w:pPr>
              <w:rPr>
                <w:szCs w:val="24"/>
              </w:rPr>
            </w:pPr>
          </w:p>
          <w:p w14:paraId="218FF8CE" w14:textId="12BF162B" w:rsidR="00A9261B" w:rsidRDefault="00A9261B" w:rsidP="00F22AB7">
            <w:pPr>
              <w:rPr>
                <w:szCs w:val="24"/>
              </w:rPr>
            </w:pPr>
          </w:p>
          <w:p w14:paraId="47C23C59" w14:textId="7C44FA21" w:rsidR="00A9261B" w:rsidRDefault="00A9261B" w:rsidP="00F22AB7">
            <w:pPr>
              <w:rPr>
                <w:szCs w:val="24"/>
              </w:rPr>
            </w:pPr>
          </w:p>
          <w:p w14:paraId="7D3CC217" w14:textId="6C8590AC" w:rsidR="00A9261B" w:rsidRDefault="00A9261B" w:rsidP="00F22AB7">
            <w:pPr>
              <w:rPr>
                <w:szCs w:val="24"/>
              </w:rPr>
            </w:pPr>
          </w:p>
          <w:p w14:paraId="5B0C176F" w14:textId="77777777" w:rsidR="00A9261B" w:rsidRPr="00081B93" w:rsidRDefault="00A9261B" w:rsidP="00F22AB7">
            <w:pPr>
              <w:rPr>
                <w:szCs w:val="24"/>
              </w:rPr>
            </w:pPr>
          </w:p>
          <w:p w14:paraId="171D5A8A" w14:textId="77777777" w:rsidR="00F22AB7" w:rsidRPr="00081B93" w:rsidRDefault="00F22AB7" w:rsidP="00F22AB7">
            <w:pPr>
              <w:rPr>
                <w:szCs w:val="24"/>
              </w:rPr>
            </w:pPr>
            <w:r w:rsidRPr="00081B93">
              <w:rPr>
                <w:szCs w:val="24"/>
              </w:rPr>
              <w:t xml:space="preserve">2. Visos priešmokyklinio ugdymo grupės aprūpintos išmaniosiomis lentomis ir kitomis </w:t>
            </w:r>
            <w:proofErr w:type="spellStart"/>
            <w:r w:rsidRPr="00081B93">
              <w:rPr>
                <w:szCs w:val="24"/>
              </w:rPr>
              <w:t>inovatyviomis</w:t>
            </w:r>
            <w:proofErr w:type="spellEnd"/>
            <w:r w:rsidRPr="00081B93">
              <w:rPr>
                <w:szCs w:val="24"/>
              </w:rPr>
              <w:t xml:space="preserve"> priemonėmis.</w:t>
            </w:r>
          </w:p>
          <w:p w14:paraId="5C272178" w14:textId="3ED085C5" w:rsidR="00F22AB7" w:rsidRDefault="00F22AB7" w:rsidP="00F22AB7">
            <w:pPr>
              <w:rPr>
                <w:szCs w:val="24"/>
              </w:rPr>
            </w:pPr>
          </w:p>
          <w:p w14:paraId="60A89D39" w14:textId="60E9D9D8" w:rsidR="00A9261B" w:rsidRDefault="00A9261B" w:rsidP="00F22AB7">
            <w:pPr>
              <w:rPr>
                <w:szCs w:val="24"/>
              </w:rPr>
            </w:pPr>
          </w:p>
          <w:p w14:paraId="06572237" w14:textId="7079F1F1" w:rsidR="00A9261B" w:rsidRDefault="00A9261B" w:rsidP="00F22AB7">
            <w:pPr>
              <w:rPr>
                <w:szCs w:val="24"/>
              </w:rPr>
            </w:pPr>
          </w:p>
          <w:p w14:paraId="1143A19D" w14:textId="77777777" w:rsidR="00A9261B" w:rsidRPr="00081B93" w:rsidRDefault="00A9261B" w:rsidP="00F22AB7">
            <w:pPr>
              <w:rPr>
                <w:szCs w:val="24"/>
              </w:rPr>
            </w:pPr>
          </w:p>
          <w:p w14:paraId="643BE16B" w14:textId="77777777" w:rsidR="00F22AB7" w:rsidRPr="00081B93" w:rsidRDefault="00F22AB7" w:rsidP="00F22AB7">
            <w:pPr>
              <w:rPr>
                <w:szCs w:val="24"/>
              </w:rPr>
            </w:pPr>
            <w:r w:rsidRPr="00081B93">
              <w:rPr>
                <w:szCs w:val="24"/>
              </w:rPr>
              <w:t>3. 3 proc. pedagogų dalinasi pedagoginės veiklos patirtimi savivaldybėje, respublikoje.</w:t>
            </w:r>
          </w:p>
          <w:p w14:paraId="6843A421" w14:textId="77777777" w:rsidR="00F22AB7" w:rsidRPr="00081B93" w:rsidRDefault="00F22AB7" w:rsidP="00F22AB7">
            <w:pPr>
              <w:rPr>
                <w:szCs w:val="24"/>
              </w:rPr>
            </w:pPr>
          </w:p>
          <w:p w14:paraId="05FC732A" w14:textId="77777777" w:rsidR="00F22AB7" w:rsidRPr="00081B93" w:rsidRDefault="00F22AB7" w:rsidP="00F22AB7">
            <w:pPr>
              <w:rPr>
                <w:szCs w:val="24"/>
              </w:rPr>
            </w:pPr>
          </w:p>
          <w:p w14:paraId="40DAB852" w14:textId="77777777" w:rsidR="00F22AB7" w:rsidRPr="00081B93" w:rsidRDefault="00F22AB7" w:rsidP="00F22AB7">
            <w:pPr>
              <w:rPr>
                <w:szCs w:val="24"/>
              </w:rPr>
            </w:pPr>
          </w:p>
          <w:p w14:paraId="21DE061F" w14:textId="77777777" w:rsidR="00F22AB7" w:rsidRDefault="00F22AB7" w:rsidP="00F22AB7">
            <w:pPr>
              <w:rPr>
                <w:szCs w:val="24"/>
              </w:rPr>
            </w:pPr>
          </w:p>
          <w:p w14:paraId="5D9D8F0E" w14:textId="78BCE024" w:rsidR="00F22AB7" w:rsidRDefault="00F22AB7" w:rsidP="00F22AB7">
            <w:pPr>
              <w:rPr>
                <w:szCs w:val="24"/>
              </w:rPr>
            </w:pPr>
          </w:p>
          <w:p w14:paraId="00EFB94C" w14:textId="1AFD8AED" w:rsidR="00A9261B" w:rsidRDefault="00A9261B" w:rsidP="00F22AB7">
            <w:pPr>
              <w:rPr>
                <w:szCs w:val="24"/>
              </w:rPr>
            </w:pPr>
          </w:p>
          <w:p w14:paraId="0BC76B8F" w14:textId="6041B120" w:rsidR="00A9261B" w:rsidRDefault="00A9261B" w:rsidP="00F22AB7">
            <w:pPr>
              <w:rPr>
                <w:szCs w:val="24"/>
              </w:rPr>
            </w:pPr>
          </w:p>
          <w:p w14:paraId="53351322" w14:textId="4A81EC62" w:rsidR="00A9261B" w:rsidRDefault="00A9261B" w:rsidP="00F22AB7">
            <w:pPr>
              <w:rPr>
                <w:szCs w:val="24"/>
              </w:rPr>
            </w:pPr>
          </w:p>
          <w:p w14:paraId="7556583F" w14:textId="77777777" w:rsidR="0091209C" w:rsidRPr="00081B93" w:rsidRDefault="0091209C" w:rsidP="00F22AB7">
            <w:pPr>
              <w:rPr>
                <w:szCs w:val="24"/>
              </w:rPr>
            </w:pPr>
          </w:p>
          <w:p w14:paraId="431CF9DD" w14:textId="0085E3FB" w:rsidR="00F22AB7" w:rsidRDefault="00F22AB7" w:rsidP="00F22AB7">
            <w:pPr>
              <w:tabs>
                <w:tab w:val="left" w:pos="284"/>
              </w:tabs>
              <w:rPr>
                <w:b/>
                <w:szCs w:val="24"/>
                <w:lang w:eastAsia="lt-LT"/>
              </w:rPr>
            </w:pPr>
            <w:r w:rsidRPr="00081B93">
              <w:rPr>
                <w:szCs w:val="24"/>
              </w:rPr>
              <w:t xml:space="preserve">4. 60 proc. mokytojų skaito pranešimus apie vaiko pasiekimų ir pažangos  asmeninę </w:t>
            </w:r>
            <w:proofErr w:type="spellStart"/>
            <w:r w:rsidRPr="00081B93">
              <w:rPr>
                <w:szCs w:val="24"/>
              </w:rPr>
              <w:t>ūgtį</w:t>
            </w:r>
            <w:proofErr w:type="spellEnd"/>
            <w:r w:rsidRPr="00081B93">
              <w:rPr>
                <w:szCs w:val="24"/>
              </w:rPr>
              <w:t xml:space="preserve">, kuriuose </w:t>
            </w:r>
            <w:r w:rsidRPr="00081B93">
              <w:rPr>
                <w:szCs w:val="24"/>
              </w:rPr>
              <w:lastRenderedPageBreak/>
              <w:t>dalyvauja 70 proc. ugdytinių tėvų.</w:t>
            </w:r>
          </w:p>
        </w:tc>
        <w:tc>
          <w:tcPr>
            <w:tcW w:w="2620" w:type="dxa"/>
          </w:tcPr>
          <w:p w14:paraId="354CE571" w14:textId="77777777" w:rsidR="00F22AB7" w:rsidRPr="00081B93" w:rsidRDefault="00F22AB7" w:rsidP="00F22AB7">
            <w:pPr>
              <w:rPr>
                <w:szCs w:val="24"/>
                <w:lang w:eastAsia="lt-LT"/>
              </w:rPr>
            </w:pPr>
            <w:r w:rsidRPr="00081B93">
              <w:rPr>
                <w:b/>
                <w:bCs/>
                <w:szCs w:val="24"/>
                <w:lang w:eastAsia="lt-LT"/>
              </w:rPr>
              <w:lastRenderedPageBreak/>
              <w:t>Atitinkantis lūkesčius –</w:t>
            </w:r>
            <w:r w:rsidRPr="00081B93">
              <w:rPr>
                <w:szCs w:val="24"/>
                <w:lang w:eastAsia="lt-LT"/>
              </w:rPr>
              <w:t xml:space="preserve"> įgyvendintos 4 numatytos priemonės.</w:t>
            </w:r>
          </w:p>
          <w:p w14:paraId="620AE415" w14:textId="77777777" w:rsidR="00F22AB7" w:rsidRPr="00081B93" w:rsidRDefault="00F22AB7" w:rsidP="00F22AB7">
            <w:pPr>
              <w:rPr>
                <w:szCs w:val="24"/>
                <w:lang w:eastAsia="lt-LT"/>
              </w:rPr>
            </w:pPr>
          </w:p>
          <w:p w14:paraId="56DCF722" w14:textId="77777777" w:rsidR="00F22AB7" w:rsidRPr="00081B93" w:rsidRDefault="00F22AB7" w:rsidP="00F22AB7">
            <w:pPr>
              <w:rPr>
                <w:szCs w:val="24"/>
                <w:lang w:eastAsia="lt-LT"/>
              </w:rPr>
            </w:pPr>
            <w:r w:rsidRPr="00081B93">
              <w:rPr>
                <w:b/>
                <w:bCs/>
                <w:szCs w:val="24"/>
                <w:lang w:eastAsia="lt-LT"/>
              </w:rPr>
              <w:t>Iš dalies atitinkantis lūkesčius</w:t>
            </w:r>
            <w:r w:rsidRPr="00081B93">
              <w:rPr>
                <w:szCs w:val="24"/>
                <w:lang w:eastAsia="lt-LT"/>
              </w:rPr>
              <w:t xml:space="preserve"> – įgyvendintos 3 numatytos priemonės.</w:t>
            </w:r>
          </w:p>
          <w:p w14:paraId="7601B6B4" w14:textId="77777777" w:rsidR="00F22AB7" w:rsidRPr="00081B93" w:rsidRDefault="00F22AB7" w:rsidP="00F22AB7">
            <w:pPr>
              <w:rPr>
                <w:szCs w:val="24"/>
                <w:lang w:eastAsia="lt-LT"/>
              </w:rPr>
            </w:pPr>
          </w:p>
          <w:p w14:paraId="3ACB120D" w14:textId="77777777" w:rsidR="00F22AB7" w:rsidRPr="00081B93" w:rsidRDefault="00F22AB7" w:rsidP="00F22AB7">
            <w:pPr>
              <w:rPr>
                <w:szCs w:val="24"/>
                <w:lang w:eastAsia="lt-LT"/>
              </w:rPr>
            </w:pPr>
            <w:r w:rsidRPr="00081B93">
              <w:rPr>
                <w:b/>
                <w:bCs/>
                <w:szCs w:val="24"/>
                <w:lang w:eastAsia="lt-LT"/>
              </w:rPr>
              <w:t>Neatitinkantis lūkesčių</w:t>
            </w:r>
            <w:r w:rsidRPr="00081B93">
              <w:rPr>
                <w:szCs w:val="24"/>
                <w:lang w:eastAsia="lt-LT"/>
              </w:rPr>
              <w:t xml:space="preserve"> – įgyvendintos 2 ir mažiau iš numatytų priemonių.</w:t>
            </w:r>
          </w:p>
          <w:p w14:paraId="49AA62A2" w14:textId="77777777" w:rsidR="00F22AB7" w:rsidRDefault="00F22AB7" w:rsidP="00F22AB7">
            <w:pPr>
              <w:tabs>
                <w:tab w:val="left" w:pos="284"/>
              </w:tabs>
              <w:rPr>
                <w:b/>
                <w:szCs w:val="24"/>
                <w:lang w:eastAsia="lt-LT"/>
              </w:rPr>
            </w:pPr>
          </w:p>
        </w:tc>
        <w:tc>
          <w:tcPr>
            <w:tcW w:w="2620" w:type="dxa"/>
          </w:tcPr>
          <w:p w14:paraId="34D582E8" w14:textId="17BA9D85" w:rsidR="0091209C" w:rsidRDefault="0091209C" w:rsidP="0091209C">
            <w:pPr>
              <w:pStyle w:val="ListParagraph"/>
              <w:tabs>
                <w:tab w:val="left" w:pos="324"/>
              </w:tabs>
              <w:ind w:left="0"/>
              <w:rPr>
                <w:bCs/>
                <w:szCs w:val="24"/>
                <w:lang w:eastAsia="lt-LT"/>
              </w:rPr>
            </w:pPr>
            <w:r w:rsidRPr="00081B93">
              <w:rPr>
                <w:b/>
                <w:bCs/>
                <w:szCs w:val="24"/>
                <w:lang w:eastAsia="lt-LT"/>
              </w:rPr>
              <w:t>Atitinkantis lūkesčius</w:t>
            </w:r>
          </w:p>
          <w:p w14:paraId="7795AAF3" w14:textId="117AF353" w:rsidR="00F22AB7" w:rsidRPr="00FA2FE0" w:rsidRDefault="00F22AB7" w:rsidP="00F22AB7">
            <w:pPr>
              <w:pStyle w:val="ListParagraph"/>
              <w:numPr>
                <w:ilvl w:val="0"/>
                <w:numId w:val="34"/>
              </w:numPr>
              <w:tabs>
                <w:tab w:val="left" w:pos="324"/>
              </w:tabs>
              <w:ind w:left="0" w:firstLine="0"/>
              <w:rPr>
                <w:bCs/>
                <w:szCs w:val="24"/>
                <w:lang w:eastAsia="lt-LT"/>
              </w:rPr>
            </w:pPr>
            <w:r w:rsidRPr="00FA2FE0">
              <w:rPr>
                <w:bCs/>
                <w:szCs w:val="24"/>
                <w:lang w:eastAsia="lt-LT"/>
              </w:rPr>
              <w:t>2025 metais 100 proc.</w:t>
            </w:r>
            <w:r w:rsidRPr="00FA2FE0">
              <w:rPr>
                <w:rFonts w:eastAsia="Calibri"/>
                <w:color w:val="000000"/>
                <w:szCs w:val="24"/>
                <w14:ligatures w14:val="standardContextual"/>
              </w:rPr>
              <w:t xml:space="preserve"> pedagogų, mokytojų padėjėjų dalyvavo ilgalaikėje programoje „Besimokančių darželių tinklas 2025“. Kėlė kvalifikaciją kursuose, seminaruose.</w:t>
            </w:r>
          </w:p>
          <w:p w14:paraId="43CC3612" w14:textId="77777777" w:rsidR="00F22AB7" w:rsidRPr="00081B93" w:rsidRDefault="00F22AB7" w:rsidP="00F22AB7">
            <w:pPr>
              <w:pStyle w:val="ListParagraph"/>
              <w:tabs>
                <w:tab w:val="left" w:pos="324"/>
              </w:tabs>
              <w:ind w:left="0"/>
              <w:rPr>
                <w:bCs/>
                <w:szCs w:val="24"/>
                <w:lang w:eastAsia="lt-LT"/>
              </w:rPr>
            </w:pPr>
          </w:p>
          <w:p w14:paraId="0C432BE1" w14:textId="77777777" w:rsidR="00F22AB7" w:rsidRPr="00646CB9" w:rsidRDefault="00F22AB7" w:rsidP="00F22AB7">
            <w:pPr>
              <w:pStyle w:val="ListParagraph"/>
              <w:numPr>
                <w:ilvl w:val="0"/>
                <w:numId w:val="34"/>
              </w:numPr>
              <w:tabs>
                <w:tab w:val="left" w:pos="324"/>
              </w:tabs>
              <w:ind w:left="0" w:firstLine="0"/>
              <w:rPr>
                <w:bCs/>
                <w:szCs w:val="24"/>
                <w:lang w:eastAsia="lt-LT"/>
              </w:rPr>
            </w:pPr>
            <w:r w:rsidRPr="00081B93">
              <w:rPr>
                <w:rFonts w:eastAsia="Calibri"/>
                <w:color w:val="000000"/>
                <w:szCs w:val="24"/>
                <w14:ligatures w14:val="standardContextual"/>
              </w:rPr>
              <w:t xml:space="preserve"> Priešmokyklinio ugdymo grupės 100 proc. aprūpintos išmaniaisiais ekranais (įsigyti 2 vnt.), kompiuteriais ir kitomis </w:t>
            </w:r>
            <w:proofErr w:type="spellStart"/>
            <w:r w:rsidRPr="00081B93">
              <w:rPr>
                <w:rFonts w:eastAsia="Calibri"/>
                <w:color w:val="000000"/>
                <w:szCs w:val="24"/>
                <w14:ligatures w14:val="standardContextual"/>
              </w:rPr>
              <w:t>inovatyviomis</w:t>
            </w:r>
            <w:proofErr w:type="spellEnd"/>
            <w:r w:rsidRPr="00081B93">
              <w:rPr>
                <w:rFonts w:eastAsia="Calibri"/>
                <w:color w:val="000000"/>
                <w:szCs w:val="24"/>
                <w14:ligatures w14:val="standardContextual"/>
              </w:rPr>
              <w:t xml:space="preserve"> priemonėmis.</w:t>
            </w:r>
          </w:p>
          <w:p w14:paraId="07F71A54" w14:textId="77777777" w:rsidR="00F22AB7" w:rsidRPr="00081B93" w:rsidRDefault="00F22AB7" w:rsidP="00F22AB7">
            <w:pPr>
              <w:pStyle w:val="ListParagraph"/>
              <w:tabs>
                <w:tab w:val="left" w:pos="324"/>
              </w:tabs>
              <w:ind w:left="0"/>
              <w:rPr>
                <w:bCs/>
                <w:szCs w:val="24"/>
                <w:lang w:eastAsia="lt-LT"/>
              </w:rPr>
            </w:pPr>
          </w:p>
          <w:p w14:paraId="2DB9B5D9" w14:textId="77777777" w:rsidR="00F22AB7" w:rsidRPr="00081B93" w:rsidRDefault="00F22AB7" w:rsidP="00F22AB7">
            <w:pPr>
              <w:pStyle w:val="ListParagraph"/>
              <w:numPr>
                <w:ilvl w:val="0"/>
                <w:numId w:val="34"/>
              </w:numPr>
              <w:tabs>
                <w:tab w:val="left" w:pos="324"/>
              </w:tabs>
              <w:ind w:left="0" w:firstLine="0"/>
              <w:rPr>
                <w:bCs/>
                <w:szCs w:val="24"/>
                <w:lang w:eastAsia="lt-LT"/>
              </w:rPr>
            </w:pPr>
            <w:r w:rsidRPr="00081B93">
              <w:rPr>
                <w:rFonts w:eastAsia="Calibri"/>
                <w:color w:val="000000"/>
                <w:szCs w:val="24"/>
                <w14:ligatures w14:val="standardContextual"/>
              </w:rPr>
              <w:t xml:space="preserve">2025 metais </w:t>
            </w:r>
            <w:r>
              <w:rPr>
                <w:rFonts w:eastAsia="Calibri"/>
                <w:color w:val="000000"/>
                <w:szCs w:val="24"/>
                <w14:ligatures w14:val="standardContextual"/>
              </w:rPr>
              <w:t>6,24</w:t>
            </w:r>
            <w:r w:rsidRPr="00081B93">
              <w:rPr>
                <w:rFonts w:eastAsia="Calibri"/>
                <w:color w:val="000000"/>
                <w:szCs w:val="24"/>
                <w14:ligatures w14:val="standardContextual"/>
              </w:rPr>
              <w:t xml:space="preserve"> proc. pedagogų dalinosi pedagoginės veiklos patirtimi, skaitydami pranešimus:</w:t>
            </w:r>
          </w:p>
          <w:p w14:paraId="48821B8D" w14:textId="77777777" w:rsidR="00F22AB7" w:rsidRDefault="00F22AB7" w:rsidP="00F22AB7">
            <w:pPr>
              <w:pStyle w:val="ListParagraph"/>
              <w:tabs>
                <w:tab w:val="left" w:pos="324"/>
              </w:tabs>
              <w:ind w:left="0"/>
              <w:rPr>
                <w:rFonts w:eastAsia="Calibri"/>
                <w:szCs w:val="24"/>
                <w14:ligatures w14:val="standardContextual"/>
              </w:rPr>
            </w:pPr>
            <w:r w:rsidRPr="00646CB9">
              <w:rPr>
                <w:rFonts w:eastAsia="Calibri"/>
                <w:szCs w:val="24"/>
                <w14:ligatures w14:val="standardContextual"/>
              </w:rPr>
              <w:t>Tarpta</w:t>
            </w:r>
            <w:r>
              <w:rPr>
                <w:rFonts w:eastAsia="Calibri"/>
                <w:szCs w:val="24"/>
                <w14:ligatures w14:val="standardContextual"/>
              </w:rPr>
              <w:t>utiniu lygmeniu – 2 pranešimai;</w:t>
            </w:r>
          </w:p>
          <w:p w14:paraId="4267C245" w14:textId="77777777" w:rsidR="00F22AB7" w:rsidRDefault="00F22AB7" w:rsidP="00F22AB7">
            <w:pPr>
              <w:pStyle w:val="ListParagraph"/>
              <w:tabs>
                <w:tab w:val="left" w:pos="324"/>
              </w:tabs>
              <w:ind w:left="0"/>
              <w:rPr>
                <w:rFonts w:eastAsia="Calibri"/>
                <w:szCs w:val="24"/>
                <w14:ligatures w14:val="standardContextual"/>
              </w:rPr>
            </w:pPr>
            <w:r>
              <w:rPr>
                <w:rFonts w:eastAsia="Calibri"/>
                <w:szCs w:val="24"/>
                <w14:ligatures w14:val="standardContextual"/>
              </w:rPr>
              <w:t xml:space="preserve"> </w:t>
            </w:r>
            <w:r w:rsidRPr="00646CB9">
              <w:rPr>
                <w:rFonts w:eastAsia="Calibri"/>
                <w:szCs w:val="24"/>
                <w14:ligatures w14:val="standardContextual"/>
              </w:rPr>
              <w:t>Respubl</w:t>
            </w:r>
            <w:r>
              <w:rPr>
                <w:rFonts w:eastAsia="Calibri"/>
                <w:szCs w:val="24"/>
                <w14:ligatures w14:val="standardContextual"/>
              </w:rPr>
              <w:t xml:space="preserve">ikiniu lygmeniu – 7 pranešimai; </w:t>
            </w:r>
          </w:p>
          <w:p w14:paraId="2194A6F0" w14:textId="77777777" w:rsidR="00F22AB7" w:rsidRDefault="00F22AB7" w:rsidP="00F22AB7">
            <w:pPr>
              <w:pStyle w:val="ListParagraph"/>
              <w:tabs>
                <w:tab w:val="left" w:pos="324"/>
              </w:tabs>
              <w:ind w:left="0"/>
              <w:rPr>
                <w:rFonts w:eastAsia="Calibri"/>
                <w:szCs w:val="24"/>
                <w14:ligatures w14:val="standardContextual"/>
              </w:rPr>
            </w:pPr>
            <w:r w:rsidRPr="00646CB9">
              <w:rPr>
                <w:rFonts w:eastAsia="Calibri"/>
                <w:szCs w:val="24"/>
                <w14:ligatures w14:val="standardContextual"/>
              </w:rPr>
              <w:t>Savivaldybės lygmeniu – 7 pranešimai.</w:t>
            </w:r>
          </w:p>
          <w:p w14:paraId="5ED4FECE" w14:textId="77777777" w:rsidR="00F22AB7" w:rsidRPr="00646CB9" w:rsidRDefault="00F22AB7" w:rsidP="00F22AB7">
            <w:pPr>
              <w:pStyle w:val="ListParagraph"/>
              <w:tabs>
                <w:tab w:val="left" w:pos="324"/>
              </w:tabs>
              <w:ind w:left="0"/>
              <w:rPr>
                <w:rFonts w:eastAsia="Calibri"/>
                <w:szCs w:val="24"/>
                <w14:ligatures w14:val="standardContextual"/>
              </w:rPr>
            </w:pPr>
          </w:p>
          <w:p w14:paraId="2896C867" w14:textId="2C4018D4" w:rsidR="00F22AB7" w:rsidRDefault="00F22AB7" w:rsidP="00F22AB7">
            <w:pPr>
              <w:tabs>
                <w:tab w:val="left" w:pos="284"/>
              </w:tabs>
              <w:rPr>
                <w:b/>
                <w:szCs w:val="24"/>
                <w:lang w:eastAsia="lt-LT"/>
              </w:rPr>
            </w:pPr>
            <w:r w:rsidRPr="00081B93">
              <w:rPr>
                <w:bCs/>
                <w:szCs w:val="24"/>
                <w:lang w:eastAsia="lt-LT"/>
              </w:rPr>
              <w:t xml:space="preserve">100 proc. mokytojų vedė  tėvų susirinkimus ir dvišalius pokalbius, kurių metu skaitė pranešimus apie vaikų </w:t>
            </w:r>
            <w:r w:rsidRPr="00081B93">
              <w:rPr>
                <w:bCs/>
                <w:szCs w:val="24"/>
                <w:lang w:eastAsia="lt-LT"/>
              </w:rPr>
              <w:lastRenderedPageBreak/>
              <w:t xml:space="preserve">pažangą ir asmeninę </w:t>
            </w:r>
            <w:proofErr w:type="spellStart"/>
            <w:r w:rsidRPr="00081B93">
              <w:rPr>
                <w:bCs/>
                <w:szCs w:val="24"/>
                <w:lang w:eastAsia="lt-LT"/>
              </w:rPr>
              <w:t>ūgtį</w:t>
            </w:r>
            <w:proofErr w:type="spellEnd"/>
            <w:r w:rsidRPr="00081B93">
              <w:rPr>
                <w:bCs/>
                <w:szCs w:val="24"/>
                <w:lang w:eastAsia="lt-LT"/>
              </w:rPr>
              <w:t>. Tėvų susirinkimuose dalyvavo 78,59 proc. tėvų, o dvišaliuose pokalbiuose 85,24 proc. tėvų.</w:t>
            </w:r>
          </w:p>
        </w:tc>
      </w:tr>
      <w:tr w:rsidR="00F22AB7" w14:paraId="20056FE0" w14:textId="77777777" w:rsidTr="00F22AB7">
        <w:tc>
          <w:tcPr>
            <w:tcW w:w="2263" w:type="dxa"/>
          </w:tcPr>
          <w:p w14:paraId="0F6680D7" w14:textId="3CFE1055" w:rsidR="00F22AB7" w:rsidRDefault="00F22AB7" w:rsidP="00F22AB7">
            <w:pPr>
              <w:tabs>
                <w:tab w:val="left" w:pos="284"/>
              </w:tabs>
              <w:rPr>
                <w:b/>
                <w:szCs w:val="24"/>
                <w:lang w:eastAsia="lt-LT"/>
              </w:rPr>
            </w:pPr>
            <w:r w:rsidRPr="00081B93">
              <w:rPr>
                <w:rFonts w:eastAsia="Verdana"/>
                <w:szCs w:val="24"/>
              </w:rPr>
              <w:lastRenderedPageBreak/>
              <w:t>8.3. Kuriant integralias, optimalias ir kokybiškas ugdymo(</w:t>
            </w:r>
            <w:proofErr w:type="spellStart"/>
            <w:r w:rsidRPr="00081B93">
              <w:rPr>
                <w:rFonts w:eastAsia="Verdana"/>
                <w:szCs w:val="24"/>
              </w:rPr>
              <w:t>si</w:t>
            </w:r>
            <w:proofErr w:type="spellEnd"/>
            <w:r w:rsidRPr="00081B93">
              <w:rPr>
                <w:rFonts w:eastAsia="Verdana"/>
                <w:szCs w:val="24"/>
              </w:rPr>
              <w:t>) sąlygas, įgyvendinti Europos Sąjungos finansuojamų projektų (toliau – Projektų) planų priemones</w:t>
            </w:r>
          </w:p>
        </w:tc>
        <w:tc>
          <w:tcPr>
            <w:tcW w:w="2975" w:type="dxa"/>
          </w:tcPr>
          <w:p w14:paraId="7795865D" w14:textId="77777777" w:rsidR="00F22AB7" w:rsidRPr="00081B93" w:rsidRDefault="00F22AB7" w:rsidP="00F22AB7">
            <w:pPr>
              <w:rPr>
                <w:rFonts w:eastAsia="Verdana"/>
                <w:szCs w:val="24"/>
              </w:rPr>
            </w:pPr>
            <w:r w:rsidRPr="00081B93">
              <w:rPr>
                <w:rFonts w:eastAsia="Verdana"/>
                <w:i/>
                <w:iCs/>
                <w:szCs w:val="24"/>
              </w:rPr>
              <w:t>Priemonės:</w:t>
            </w:r>
          </w:p>
          <w:p w14:paraId="3E508E8D" w14:textId="77777777" w:rsidR="00F22AB7" w:rsidRPr="00081B93" w:rsidRDefault="00F22AB7" w:rsidP="00F22AB7">
            <w:pPr>
              <w:rPr>
                <w:rFonts w:eastAsia="Verdana"/>
                <w:szCs w:val="24"/>
              </w:rPr>
            </w:pPr>
            <w:r w:rsidRPr="00081B93">
              <w:rPr>
                <w:rFonts w:eastAsia="Verdana"/>
                <w:szCs w:val="24"/>
              </w:rPr>
              <w:t>1. Laiku ir tinkamai atlikti veiksmai, parengti ir (ar)  pateikti dokumentai, reikalingi projekto „Visos dienos mokyklos erdvių sukūrimas ir pritaikymas Marijampolės savivaldybės vaikų lopšeliuose-darželiuose“ plane  2025 m. numatytų priemonių įgyvendinimui.</w:t>
            </w:r>
          </w:p>
          <w:p w14:paraId="33799F4D" w14:textId="2A10B558" w:rsidR="00F22AB7" w:rsidRDefault="00F22AB7" w:rsidP="00F22AB7">
            <w:pPr>
              <w:rPr>
                <w:rFonts w:eastAsia="Verdana"/>
                <w:szCs w:val="24"/>
              </w:rPr>
            </w:pPr>
          </w:p>
          <w:p w14:paraId="5E09BBAC" w14:textId="7837F2D1" w:rsidR="00A9261B" w:rsidRDefault="00A9261B" w:rsidP="00F22AB7">
            <w:pPr>
              <w:rPr>
                <w:rFonts w:eastAsia="Verdana"/>
                <w:szCs w:val="24"/>
              </w:rPr>
            </w:pPr>
          </w:p>
          <w:p w14:paraId="156B36BC" w14:textId="22B8B669" w:rsidR="001E4049" w:rsidRDefault="001E4049" w:rsidP="00F22AB7">
            <w:pPr>
              <w:rPr>
                <w:rFonts w:eastAsia="Verdana"/>
                <w:szCs w:val="24"/>
              </w:rPr>
            </w:pPr>
          </w:p>
          <w:p w14:paraId="233A93B1" w14:textId="3844FAD3" w:rsidR="001E4049" w:rsidRDefault="001E4049" w:rsidP="00F22AB7">
            <w:pPr>
              <w:rPr>
                <w:rFonts w:eastAsia="Verdana"/>
                <w:szCs w:val="24"/>
              </w:rPr>
            </w:pPr>
          </w:p>
          <w:p w14:paraId="4957361C" w14:textId="3D92AFB8" w:rsidR="001E4049" w:rsidRDefault="001E4049" w:rsidP="00F22AB7">
            <w:pPr>
              <w:rPr>
                <w:rFonts w:eastAsia="Verdana"/>
                <w:szCs w:val="24"/>
              </w:rPr>
            </w:pPr>
          </w:p>
          <w:p w14:paraId="3F6BFF75" w14:textId="28EE2C69" w:rsidR="001E4049" w:rsidRDefault="001E4049" w:rsidP="00F22AB7">
            <w:pPr>
              <w:rPr>
                <w:rFonts w:eastAsia="Verdana"/>
                <w:szCs w:val="24"/>
              </w:rPr>
            </w:pPr>
          </w:p>
          <w:p w14:paraId="542A7403" w14:textId="1D7841D5" w:rsidR="001E4049" w:rsidRDefault="001E4049" w:rsidP="00F22AB7">
            <w:pPr>
              <w:rPr>
                <w:rFonts w:eastAsia="Verdana"/>
                <w:szCs w:val="24"/>
              </w:rPr>
            </w:pPr>
          </w:p>
          <w:p w14:paraId="298245AC" w14:textId="6B27E73A" w:rsidR="001E4049" w:rsidRDefault="001E4049" w:rsidP="00F22AB7">
            <w:pPr>
              <w:rPr>
                <w:rFonts w:eastAsia="Verdana"/>
                <w:szCs w:val="24"/>
              </w:rPr>
            </w:pPr>
          </w:p>
          <w:p w14:paraId="74DE7FF2" w14:textId="392FB56F" w:rsidR="001E4049" w:rsidRDefault="001E4049" w:rsidP="00F22AB7">
            <w:pPr>
              <w:rPr>
                <w:rFonts w:eastAsia="Verdana"/>
                <w:szCs w:val="24"/>
              </w:rPr>
            </w:pPr>
          </w:p>
          <w:p w14:paraId="765029E7" w14:textId="0087F408" w:rsidR="001E4049" w:rsidRDefault="001E4049" w:rsidP="00F22AB7">
            <w:pPr>
              <w:rPr>
                <w:rFonts w:eastAsia="Verdana"/>
                <w:szCs w:val="24"/>
              </w:rPr>
            </w:pPr>
          </w:p>
          <w:p w14:paraId="7AA985A9" w14:textId="2CFD8369" w:rsidR="001E4049" w:rsidRDefault="001E4049" w:rsidP="00F22AB7">
            <w:pPr>
              <w:rPr>
                <w:rFonts w:eastAsia="Verdana"/>
                <w:szCs w:val="24"/>
              </w:rPr>
            </w:pPr>
          </w:p>
          <w:p w14:paraId="14A72A70" w14:textId="1EFE5C57" w:rsidR="001E4049" w:rsidRDefault="001E4049" w:rsidP="00F22AB7">
            <w:pPr>
              <w:rPr>
                <w:rFonts w:eastAsia="Verdana"/>
                <w:szCs w:val="24"/>
              </w:rPr>
            </w:pPr>
          </w:p>
          <w:p w14:paraId="1F29293C" w14:textId="01350EF6" w:rsidR="001E4049" w:rsidRDefault="001E4049" w:rsidP="00F22AB7">
            <w:pPr>
              <w:rPr>
                <w:rFonts w:eastAsia="Verdana"/>
                <w:szCs w:val="24"/>
              </w:rPr>
            </w:pPr>
          </w:p>
          <w:p w14:paraId="6B8B96E2" w14:textId="28FE38A0" w:rsidR="001E4049" w:rsidRDefault="001E4049" w:rsidP="00F22AB7">
            <w:pPr>
              <w:rPr>
                <w:rFonts w:eastAsia="Verdana"/>
                <w:szCs w:val="24"/>
              </w:rPr>
            </w:pPr>
          </w:p>
          <w:p w14:paraId="3BCF182F" w14:textId="081611D9" w:rsidR="001E4049" w:rsidRDefault="001E4049" w:rsidP="00F22AB7">
            <w:pPr>
              <w:rPr>
                <w:rFonts w:eastAsia="Verdana"/>
                <w:szCs w:val="24"/>
              </w:rPr>
            </w:pPr>
          </w:p>
          <w:p w14:paraId="51B7666E" w14:textId="4CC4DF1E" w:rsidR="001E4049" w:rsidRDefault="001E4049" w:rsidP="00F22AB7">
            <w:pPr>
              <w:rPr>
                <w:rFonts w:eastAsia="Verdana"/>
                <w:szCs w:val="24"/>
              </w:rPr>
            </w:pPr>
          </w:p>
          <w:p w14:paraId="37B06C13" w14:textId="6DEB8261" w:rsidR="001E4049" w:rsidRDefault="001E4049" w:rsidP="00F22AB7">
            <w:pPr>
              <w:rPr>
                <w:rFonts w:eastAsia="Verdana"/>
                <w:szCs w:val="24"/>
              </w:rPr>
            </w:pPr>
          </w:p>
          <w:p w14:paraId="7EF5B6D9" w14:textId="28F35715" w:rsidR="001E4049" w:rsidRDefault="001E4049" w:rsidP="00F22AB7">
            <w:pPr>
              <w:rPr>
                <w:rFonts w:eastAsia="Verdana"/>
                <w:szCs w:val="24"/>
              </w:rPr>
            </w:pPr>
          </w:p>
          <w:p w14:paraId="1A607934" w14:textId="5509AE30" w:rsidR="001E4049" w:rsidRDefault="001E4049" w:rsidP="00F22AB7">
            <w:pPr>
              <w:rPr>
                <w:rFonts w:eastAsia="Verdana"/>
                <w:szCs w:val="24"/>
              </w:rPr>
            </w:pPr>
          </w:p>
          <w:p w14:paraId="6F6C52CF" w14:textId="4FFE7CF5" w:rsidR="001E4049" w:rsidRDefault="001E4049" w:rsidP="00F22AB7">
            <w:pPr>
              <w:rPr>
                <w:rFonts w:eastAsia="Verdana"/>
                <w:szCs w:val="24"/>
              </w:rPr>
            </w:pPr>
          </w:p>
          <w:p w14:paraId="710CA42F" w14:textId="1A8E6449" w:rsidR="001E4049" w:rsidRDefault="001E4049" w:rsidP="00F22AB7">
            <w:pPr>
              <w:rPr>
                <w:rFonts w:eastAsia="Verdana"/>
                <w:szCs w:val="24"/>
              </w:rPr>
            </w:pPr>
          </w:p>
          <w:p w14:paraId="63AA1750" w14:textId="099D9CB4" w:rsidR="001E4049" w:rsidRDefault="001E4049" w:rsidP="00F22AB7">
            <w:pPr>
              <w:rPr>
                <w:rFonts w:eastAsia="Verdana"/>
                <w:szCs w:val="24"/>
              </w:rPr>
            </w:pPr>
          </w:p>
          <w:p w14:paraId="7E914934" w14:textId="12C4D641" w:rsidR="001E4049" w:rsidRDefault="001E4049" w:rsidP="00F22AB7">
            <w:pPr>
              <w:rPr>
                <w:rFonts w:eastAsia="Verdana"/>
                <w:szCs w:val="24"/>
              </w:rPr>
            </w:pPr>
          </w:p>
          <w:p w14:paraId="245C43FF" w14:textId="579D6FDE" w:rsidR="001E4049" w:rsidRDefault="001E4049" w:rsidP="00F22AB7">
            <w:pPr>
              <w:rPr>
                <w:rFonts w:eastAsia="Verdana"/>
                <w:szCs w:val="24"/>
              </w:rPr>
            </w:pPr>
          </w:p>
          <w:p w14:paraId="4DD96BB8" w14:textId="30A7E393" w:rsidR="001E4049" w:rsidRDefault="001E4049" w:rsidP="00F22AB7">
            <w:pPr>
              <w:rPr>
                <w:rFonts w:eastAsia="Verdana"/>
                <w:szCs w:val="24"/>
              </w:rPr>
            </w:pPr>
          </w:p>
          <w:p w14:paraId="33D2394C" w14:textId="63535D4D" w:rsidR="001E4049" w:rsidRDefault="001E4049" w:rsidP="00F22AB7">
            <w:pPr>
              <w:rPr>
                <w:rFonts w:eastAsia="Verdana"/>
                <w:szCs w:val="24"/>
              </w:rPr>
            </w:pPr>
          </w:p>
          <w:p w14:paraId="102F5042" w14:textId="7E3A0E70" w:rsidR="001E4049" w:rsidRDefault="001E4049" w:rsidP="00F22AB7">
            <w:pPr>
              <w:rPr>
                <w:rFonts w:eastAsia="Verdana"/>
                <w:szCs w:val="24"/>
              </w:rPr>
            </w:pPr>
          </w:p>
          <w:p w14:paraId="1448CF15" w14:textId="41B8E631" w:rsidR="001E4049" w:rsidRDefault="001E4049" w:rsidP="00F22AB7">
            <w:pPr>
              <w:rPr>
                <w:rFonts w:eastAsia="Verdana"/>
                <w:szCs w:val="24"/>
              </w:rPr>
            </w:pPr>
          </w:p>
          <w:p w14:paraId="6D63C63B" w14:textId="62339D0F" w:rsidR="001E4049" w:rsidRDefault="001E4049" w:rsidP="00F22AB7">
            <w:pPr>
              <w:rPr>
                <w:rFonts w:eastAsia="Verdana"/>
                <w:szCs w:val="24"/>
              </w:rPr>
            </w:pPr>
          </w:p>
          <w:p w14:paraId="711D23EF" w14:textId="6B934745" w:rsidR="001E4049" w:rsidRDefault="001E4049" w:rsidP="00F22AB7">
            <w:pPr>
              <w:rPr>
                <w:rFonts w:eastAsia="Verdana"/>
                <w:szCs w:val="24"/>
              </w:rPr>
            </w:pPr>
          </w:p>
          <w:p w14:paraId="0C220619" w14:textId="4ED0EC4E" w:rsidR="001E4049" w:rsidRDefault="001E4049" w:rsidP="00F22AB7">
            <w:pPr>
              <w:rPr>
                <w:rFonts w:eastAsia="Verdana"/>
                <w:szCs w:val="24"/>
              </w:rPr>
            </w:pPr>
          </w:p>
          <w:p w14:paraId="40064461" w14:textId="29236755" w:rsidR="001E4049" w:rsidRDefault="001E4049" w:rsidP="00F22AB7">
            <w:pPr>
              <w:rPr>
                <w:rFonts w:eastAsia="Verdana"/>
                <w:szCs w:val="24"/>
              </w:rPr>
            </w:pPr>
          </w:p>
          <w:p w14:paraId="4E3FF3DB" w14:textId="00E3DA4F" w:rsidR="001E4049" w:rsidRDefault="001E4049" w:rsidP="00F22AB7">
            <w:pPr>
              <w:rPr>
                <w:rFonts w:eastAsia="Verdana"/>
                <w:szCs w:val="24"/>
              </w:rPr>
            </w:pPr>
          </w:p>
          <w:p w14:paraId="403AAAB8" w14:textId="39F90AB1" w:rsidR="001E4049" w:rsidRDefault="001E4049" w:rsidP="00F22AB7">
            <w:pPr>
              <w:rPr>
                <w:rFonts w:eastAsia="Verdana"/>
                <w:szCs w:val="24"/>
              </w:rPr>
            </w:pPr>
          </w:p>
          <w:p w14:paraId="221C05AA" w14:textId="4943CFA5" w:rsidR="001E4049" w:rsidRDefault="001E4049" w:rsidP="00F22AB7">
            <w:pPr>
              <w:rPr>
                <w:rFonts w:eastAsia="Verdana"/>
                <w:szCs w:val="24"/>
              </w:rPr>
            </w:pPr>
          </w:p>
          <w:p w14:paraId="4981B639" w14:textId="70B60DFC" w:rsidR="001E4049" w:rsidRDefault="001E4049" w:rsidP="00F22AB7">
            <w:pPr>
              <w:rPr>
                <w:rFonts w:eastAsia="Verdana"/>
                <w:szCs w:val="24"/>
              </w:rPr>
            </w:pPr>
          </w:p>
          <w:p w14:paraId="13436094" w14:textId="24DC0911" w:rsidR="001E4049" w:rsidRDefault="001E4049" w:rsidP="00F22AB7">
            <w:pPr>
              <w:rPr>
                <w:rFonts w:eastAsia="Verdana"/>
                <w:szCs w:val="24"/>
              </w:rPr>
            </w:pPr>
          </w:p>
          <w:p w14:paraId="28549284" w14:textId="3B75C380" w:rsidR="001E4049" w:rsidRDefault="001E4049" w:rsidP="00F22AB7">
            <w:pPr>
              <w:rPr>
                <w:rFonts w:eastAsia="Verdana"/>
                <w:szCs w:val="24"/>
              </w:rPr>
            </w:pPr>
          </w:p>
          <w:p w14:paraId="2FD9E5A2" w14:textId="534A3C32" w:rsidR="001E4049" w:rsidRDefault="001E4049" w:rsidP="00F22AB7">
            <w:pPr>
              <w:rPr>
                <w:rFonts w:eastAsia="Verdana"/>
                <w:szCs w:val="24"/>
              </w:rPr>
            </w:pPr>
          </w:p>
          <w:p w14:paraId="61F4201B" w14:textId="0CA40651" w:rsidR="001E4049" w:rsidRDefault="001E4049" w:rsidP="00F22AB7">
            <w:pPr>
              <w:rPr>
                <w:rFonts w:eastAsia="Verdana"/>
                <w:szCs w:val="24"/>
              </w:rPr>
            </w:pPr>
          </w:p>
          <w:p w14:paraId="0B92FD1D" w14:textId="3653294E" w:rsidR="001E4049" w:rsidRDefault="001E4049" w:rsidP="00F22AB7">
            <w:pPr>
              <w:rPr>
                <w:rFonts w:eastAsia="Verdana"/>
                <w:szCs w:val="24"/>
              </w:rPr>
            </w:pPr>
          </w:p>
          <w:p w14:paraId="2F6473F9" w14:textId="2C15D756" w:rsidR="001E4049" w:rsidRDefault="001E4049" w:rsidP="00F22AB7">
            <w:pPr>
              <w:rPr>
                <w:rFonts w:eastAsia="Verdana"/>
                <w:szCs w:val="24"/>
              </w:rPr>
            </w:pPr>
          </w:p>
          <w:p w14:paraId="5CF2B982" w14:textId="77777777" w:rsidR="001E4049" w:rsidRDefault="001E4049" w:rsidP="00F22AB7">
            <w:pPr>
              <w:rPr>
                <w:rFonts w:eastAsia="Verdana"/>
                <w:szCs w:val="24"/>
              </w:rPr>
            </w:pPr>
          </w:p>
          <w:p w14:paraId="6B9A0D5E" w14:textId="79B6B8EC" w:rsidR="001E4049" w:rsidRDefault="001E4049" w:rsidP="00F22AB7">
            <w:pPr>
              <w:rPr>
                <w:rFonts w:eastAsia="Verdana"/>
                <w:szCs w:val="24"/>
              </w:rPr>
            </w:pPr>
          </w:p>
          <w:p w14:paraId="71E12D9E" w14:textId="2F626299" w:rsidR="001E4049" w:rsidRDefault="001E4049" w:rsidP="00F22AB7">
            <w:pPr>
              <w:rPr>
                <w:rFonts w:eastAsia="Verdana"/>
                <w:szCs w:val="24"/>
              </w:rPr>
            </w:pPr>
          </w:p>
          <w:p w14:paraId="6C6D66E3" w14:textId="77777777" w:rsidR="001E4049" w:rsidRPr="00081B93" w:rsidRDefault="001E4049" w:rsidP="00F22AB7">
            <w:pPr>
              <w:rPr>
                <w:rFonts w:eastAsia="Verdana"/>
                <w:szCs w:val="24"/>
              </w:rPr>
            </w:pPr>
          </w:p>
          <w:p w14:paraId="5BE10BE9" w14:textId="77777777" w:rsidR="00F22AB7" w:rsidRPr="00081B93" w:rsidRDefault="00F22AB7" w:rsidP="00F22AB7">
            <w:pPr>
              <w:rPr>
                <w:rFonts w:eastAsia="Verdana"/>
                <w:szCs w:val="24"/>
              </w:rPr>
            </w:pPr>
            <w:r w:rsidRPr="00081B93">
              <w:rPr>
                <w:rFonts w:eastAsia="Verdana"/>
                <w:szCs w:val="24"/>
              </w:rPr>
              <w:t>2. Laiku ir tinkamai atlikti veiksmai, parengti ir (ar)  pateikti dokumentai, reikalingi projekto „Bendrojo ugdymo įstaigų paslaugų plėtra ir prieinamumo didinimas" plane 2025 m. numatytų priemonių įgyvendinimui.</w:t>
            </w:r>
          </w:p>
          <w:p w14:paraId="6392D9A9" w14:textId="49774EAE" w:rsidR="00F22AB7" w:rsidRDefault="00F22AB7" w:rsidP="00F22AB7">
            <w:pPr>
              <w:rPr>
                <w:rFonts w:eastAsia="Verdana"/>
                <w:szCs w:val="24"/>
              </w:rPr>
            </w:pPr>
          </w:p>
          <w:p w14:paraId="0112436E" w14:textId="3509291B" w:rsidR="001E4049" w:rsidRDefault="001E4049" w:rsidP="00F22AB7">
            <w:pPr>
              <w:rPr>
                <w:rFonts w:eastAsia="Verdana"/>
                <w:szCs w:val="24"/>
              </w:rPr>
            </w:pPr>
          </w:p>
          <w:p w14:paraId="3B7AC075" w14:textId="42968FA1" w:rsidR="001E4049" w:rsidRDefault="001E4049" w:rsidP="00F22AB7">
            <w:pPr>
              <w:rPr>
                <w:rFonts w:eastAsia="Verdana"/>
                <w:szCs w:val="24"/>
              </w:rPr>
            </w:pPr>
          </w:p>
          <w:p w14:paraId="2510F246" w14:textId="1F202095" w:rsidR="001E4049" w:rsidRDefault="001E4049" w:rsidP="00F22AB7">
            <w:pPr>
              <w:rPr>
                <w:rFonts w:eastAsia="Verdana"/>
                <w:szCs w:val="24"/>
              </w:rPr>
            </w:pPr>
          </w:p>
          <w:p w14:paraId="2E8EB1B9" w14:textId="54AB802C" w:rsidR="001E4049" w:rsidRDefault="001E4049" w:rsidP="00F22AB7">
            <w:pPr>
              <w:rPr>
                <w:rFonts w:eastAsia="Verdana"/>
                <w:szCs w:val="24"/>
              </w:rPr>
            </w:pPr>
          </w:p>
          <w:p w14:paraId="5261053B" w14:textId="537BC0E5" w:rsidR="001E4049" w:rsidRDefault="001E4049" w:rsidP="00F22AB7">
            <w:pPr>
              <w:rPr>
                <w:rFonts w:eastAsia="Verdana"/>
                <w:szCs w:val="24"/>
              </w:rPr>
            </w:pPr>
          </w:p>
          <w:p w14:paraId="4DA3F8AB" w14:textId="777FBFF7" w:rsidR="001E4049" w:rsidRDefault="001E4049" w:rsidP="00F22AB7">
            <w:pPr>
              <w:rPr>
                <w:rFonts w:eastAsia="Verdana"/>
                <w:szCs w:val="24"/>
              </w:rPr>
            </w:pPr>
          </w:p>
          <w:p w14:paraId="7AF455FF" w14:textId="729B0BC4" w:rsidR="001E4049" w:rsidRDefault="001E4049" w:rsidP="00F22AB7">
            <w:pPr>
              <w:rPr>
                <w:rFonts w:eastAsia="Verdana"/>
                <w:szCs w:val="24"/>
              </w:rPr>
            </w:pPr>
          </w:p>
          <w:p w14:paraId="411F5890" w14:textId="13DC3FC3" w:rsidR="001E4049" w:rsidRDefault="001E4049" w:rsidP="00F22AB7">
            <w:pPr>
              <w:rPr>
                <w:rFonts w:eastAsia="Verdana"/>
                <w:szCs w:val="24"/>
              </w:rPr>
            </w:pPr>
          </w:p>
          <w:p w14:paraId="0386E6FF" w14:textId="1C5E55BC" w:rsidR="001E4049" w:rsidRDefault="001E4049" w:rsidP="00F22AB7">
            <w:pPr>
              <w:rPr>
                <w:rFonts w:eastAsia="Verdana"/>
                <w:szCs w:val="24"/>
              </w:rPr>
            </w:pPr>
          </w:p>
          <w:p w14:paraId="6A0BC078" w14:textId="1B8266A0" w:rsidR="001E4049" w:rsidRDefault="001E4049" w:rsidP="00F22AB7">
            <w:pPr>
              <w:rPr>
                <w:rFonts w:eastAsia="Verdana"/>
                <w:szCs w:val="24"/>
              </w:rPr>
            </w:pPr>
          </w:p>
          <w:p w14:paraId="74A7C138" w14:textId="105DBCE5" w:rsidR="001E4049" w:rsidRDefault="001E4049" w:rsidP="00F22AB7">
            <w:pPr>
              <w:rPr>
                <w:rFonts w:eastAsia="Verdana"/>
                <w:szCs w:val="24"/>
              </w:rPr>
            </w:pPr>
          </w:p>
          <w:p w14:paraId="7724547C" w14:textId="3371A79F" w:rsidR="001E4049" w:rsidRDefault="001E4049" w:rsidP="00F22AB7">
            <w:pPr>
              <w:rPr>
                <w:rFonts w:eastAsia="Verdana"/>
                <w:szCs w:val="24"/>
              </w:rPr>
            </w:pPr>
          </w:p>
          <w:p w14:paraId="2A385A53" w14:textId="69846115" w:rsidR="001E4049" w:rsidRDefault="001E4049" w:rsidP="00F22AB7">
            <w:pPr>
              <w:rPr>
                <w:rFonts w:eastAsia="Verdana"/>
                <w:szCs w:val="24"/>
              </w:rPr>
            </w:pPr>
          </w:p>
          <w:p w14:paraId="168D3F18" w14:textId="450E0DE7" w:rsidR="001E4049" w:rsidRDefault="001E4049" w:rsidP="00F22AB7">
            <w:pPr>
              <w:rPr>
                <w:rFonts w:eastAsia="Verdana"/>
                <w:szCs w:val="24"/>
              </w:rPr>
            </w:pPr>
          </w:p>
          <w:p w14:paraId="47382DD6" w14:textId="48C2CFD2" w:rsidR="001E4049" w:rsidRDefault="001E4049" w:rsidP="00F22AB7">
            <w:pPr>
              <w:rPr>
                <w:rFonts w:eastAsia="Verdana"/>
                <w:szCs w:val="24"/>
              </w:rPr>
            </w:pPr>
          </w:p>
          <w:p w14:paraId="74AB770A" w14:textId="77777777" w:rsidR="001E4049" w:rsidRDefault="001E4049" w:rsidP="00F22AB7">
            <w:pPr>
              <w:rPr>
                <w:rFonts w:eastAsia="Verdana"/>
                <w:szCs w:val="24"/>
              </w:rPr>
            </w:pPr>
          </w:p>
          <w:p w14:paraId="6A697E29" w14:textId="13B51771" w:rsidR="00F22AB7" w:rsidRDefault="00F22AB7" w:rsidP="00F22AB7">
            <w:pPr>
              <w:tabs>
                <w:tab w:val="left" w:pos="284"/>
              </w:tabs>
              <w:rPr>
                <w:b/>
                <w:szCs w:val="24"/>
                <w:lang w:eastAsia="lt-LT"/>
              </w:rPr>
            </w:pPr>
            <w:r w:rsidRPr="00081B93">
              <w:rPr>
                <w:rFonts w:eastAsia="Verdana"/>
                <w:szCs w:val="24"/>
              </w:rPr>
              <w:t xml:space="preserve">3. Laiku, pagal susitarimus pateikiama informacija apie tikslingą Savivaldybės biudžeto lėšų planavimą ir naudojimą </w:t>
            </w:r>
            <w:proofErr w:type="spellStart"/>
            <w:r w:rsidRPr="00081B93">
              <w:rPr>
                <w:rFonts w:eastAsia="Verdana"/>
                <w:szCs w:val="24"/>
              </w:rPr>
              <w:t>OneDrive</w:t>
            </w:r>
            <w:proofErr w:type="spellEnd"/>
            <w:r w:rsidRPr="00081B93">
              <w:rPr>
                <w:rFonts w:eastAsia="Verdana"/>
                <w:szCs w:val="24"/>
              </w:rPr>
              <w:t xml:space="preserve"> įstaigai skirtoje debesies saugykloje.</w:t>
            </w:r>
          </w:p>
        </w:tc>
        <w:tc>
          <w:tcPr>
            <w:tcW w:w="2620" w:type="dxa"/>
          </w:tcPr>
          <w:p w14:paraId="3BB9115C" w14:textId="77777777" w:rsidR="00F22AB7" w:rsidRPr="00081B93" w:rsidRDefault="00F22AB7" w:rsidP="00F22AB7">
            <w:pPr>
              <w:ind w:right="-57"/>
              <w:rPr>
                <w:rFonts w:eastAsia="Verdana"/>
                <w:szCs w:val="24"/>
              </w:rPr>
            </w:pPr>
            <w:r w:rsidRPr="00081B93">
              <w:rPr>
                <w:rFonts w:eastAsia="Verdana"/>
                <w:b/>
                <w:bCs/>
                <w:szCs w:val="24"/>
              </w:rPr>
              <w:lastRenderedPageBreak/>
              <w:t>Atitinkantis lūkesčius –</w:t>
            </w:r>
            <w:r w:rsidRPr="00081B93">
              <w:rPr>
                <w:rFonts w:eastAsia="Verdana"/>
                <w:szCs w:val="24"/>
              </w:rPr>
              <w:t xml:space="preserve"> įgyvendintos 3 priemonės ir tinkamai paviešintos Projektų veiklos; pagal susitarimus atlikti veiksmai ir pateikta informacija.</w:t>
            </w:r>
          </w:p>
          <w:p w14:paraId="45DBCEC3" w14:textId="77777777" w:rsidR="00F22AB7" w:rsidRPr="00081B93" w:rsidRDefault="00F22AB7" w:rsidP="00F22AB7">
            <w:pPr>
              <w:ind w:right="-57"/>
              <w:rPr>
                <w:rFonts w:eastAsia="Verdana"/>
                <w:szCs w:val="24"/>
              </w:rPr>
            </w:pPr>
          </w:p>
          <w:p w14:paraId="1C97EE9A" w14:textId="77777777" w:rsidR="00F22AB7" w:rsidRPr="00081B93" w:rsidRDefault="00F22AB7" w:rsidP="00F22AB7">
            <w:pPr>
              <w:ind w:right="-57"/>
              <w:rPr>
                <w:rFonts w:eastAsia="Verdana"/>
                <w:szCs w:val="24"/>
              </w:rPr>
            </w:pPr>
            <w:r w:rsidRPr="00081B93">
              <w:rPr>
                <w:rFonts w:eastAsia="Verdana"/>
                <w:b/>
                <w:bCs/>
                <w:szCs w:val="24"/>
              </w:rPr>
              <w:t xml:space="preserve">Iš dalies atitinkantis lūkesčius – </w:t>
            </w:r>
            <w:r w:rsidRPr="00081B93">
              <w:rPr>
                <w:rFonts w:eastAsia="Verdana"/>
                <w:szCs w:val="24"/>
              </w:rPr>
              <w:t>papildomai informavus, įgyvendintos 3 priemonės ir tinkamai paviešintos Projektų veiklos; pagal susitarimus atlikti veiksmai ir pateikta informacija.</w:t>
            </w:r>
          </w:p>
          <w:p w14:paraId="0BA942AB" w14:textId="77777777" w:rsidR="00F22AB7" w:rsidRPr="00081B93" w:rsidRDefault="00F22AB7" w:rsidP="00F22AB7">
            <w:pPr>
              <w:ind w:right="-57"/>
              <w:rPr>
                <w:rFonts w:eastAsia="Verdana"/>
                <w:szCs w:val="24"/>
              </w:rPr>
            </w:pPr>
          </w:p>
          <w:p w14:paraId="776F60DA" w14:textId="77777777" w:rsidR="00F22AB7" w:rsidRPr="00081B93" w:rsidRDefault="00F22AB7" w:rsidP="00F22AB7">
            <w:pPr>
              <w:ind w:right="-57"/>
              <w:rPr>
                <w:rFonts w:eastAsia="Verdana"/>
                <w:szCs w:val="24"/>
              </w:rPr>
            </w:pPr>
            <w:r w:rsidRPr="00081B93">
              <w:rPr>
                <w:rFonts w:eastAsia="Verdana"/>
                <w:b/>
                <w:bCs/>
                <w:szCs w:val="24"/>
              </w:rPr>
              <w:t>Neatitinkantis</w:t>
            </w:r>
          </w:p>
          <w:p w14:paraId="6C19E4BA" w14:textId="06E37705" w:rsidR="00F22AB7" w:rsidRDefault="00F22AB7" w:rsidP="00F22AB7">
            <w:pPr>
              <w:tabs>
                <w:tab w:val="left" w:pos="284"/>
              </w:tabs>
              <w:rPr>
                <w:b/>
                <w:szCs w:val="24"/>
                <w:lang w:eastAsia="lt-LT"/>
              </w:rPr>
            </w:pPr>
            <w:r w:rsidRPr="00081B93">
              <w:rPr>
                <w:rFonts w:eastAsia="Verdana"/>
                <w:b/>
                <w:bCs/>
                <w:szCs w:val="24"/>
              </w:rPr>
              <w:t>lūkesčių</w:t>
            </w:r>
            <w:r w:rsidRPr="00081B93">
              <w:rPr>
                <w:rFonts w:eastAsia="Verdana"/>
                <w:szCs w:val="24"/>
              </w:rPr>
              <w:t xml:space="preserve"> – įgyvendinta ir paviešinta mažiau nei 50 proc. Projektų planuose 2025 m. numatytų priemonių; nuolat koordinuojant pagal susitarimus atlikti veiksmai ir pateikta informacija</w:t>
            </w:r>
          </w:p>
        </w:tc>
        <w:tc>
          <w:tcPr>
            <w:tcW w:w="2620" w:type="dxa"/>
          </w:tcPr>
          <w:p w14:paraId="1231D6FC" w14:textId="1D5E0D5D" w:rsidR="0091209C" w:rsidRPr="0091209C" w:rsidRDefault="0091209C" w:rsidP="0091209C">
            <w:pPr>
              <w:pStyle w:val="ListParagraph"/>
              <w:tabs>
                <w:tab w:val="left" w:pos="466"/>
              </w:tabs>
              <w:ind w:left="40" w:right="-57"/>
              <w:rPr>
                <w:rFonts w:eastAsia="Verdana"/>
                <w:b/>
                <w:bCs/>
                <w:szCs w:val="24"/>
              </w:rPr>
            </w:pPr>
            <w:r w:rsidRPr="00081B93">
              <w:rPr>
                <w:rFonts w:eastAsia="Verdana"/>
                <w:b/>
                <w:bCs/>
                <w:szCs w:val="24"/>
              </w:rPr>
              <w:t>Atitinkantis lūkesčius</w:t>
            </w:r>
          </w:p>
          <w:p w14:paraId="07EF7FE9" w14:textId="14B58166" w:rsidR="00A9261B" w:rsidRPr="00081B93" w:rsidRDefault="00A9261B" w:rsidP="0091209C">
            <w:pPr>
              <w:pStyle w:val="ListParagraph"/>
              <w:numPr>
                <w:ilvl w:val="0"/>
                <w:numId w:val="35"/>
              </w:numPr>
              <w:tabs>
                <w:tab w:val="left" w:pos="466"/>
              </w:tabs>
              <w:ind w:left="40" w:right="-57" w:hanging="40"/>
              <w:rPr>
                <w:rFonts w:eastAsia="Verdana"/>
                <w:b/>
                <w:bCs/>
                <w:szCs w:val="24"/>
              </w:rPr>
            </w:pPr>
            <w:r w:rsidRPr="00081B93">
              <w:rPr>
                <w:rFonts w:eastAsia="Verdana"/>
                <w:bCs/>
                <w:szCs w:val="24"/>
              </w:rPr>
              <w:t>Laiku ir tinkamai pateikti dokumentai (sąmatos</w:t>
            </w:r>
            <w:r>
              <w:rPr>
                <w:rFonts w:eastAsia="Verdana"/>
                <w:bCs/>
                <w:szCs w:val="24"/>
              </w:rPr>
              <w:t>, viešieji pirkimai ir kt.).</w:t>
            </w:r>
          </w:p>
          <w:p w14:paraId="0A0ABECD" w14:textId="77777777" w:rsidR="00A9261B" w:rsidRDefault="00A9261B" w:rsidP="00A9261B">
            <w:pPr>
              <w:ind w:right="-57"/>
              <w:rPr>
                <w:rFonts w:eastAsia="Verdana"/>
                <w:bCs/>
                <w:szCs w:val="24"/>
              </w:rPr>
            </w:pPr>
            <w:r>
              <w:rPr>
                <w:rFonts w:eastAsia="Verdana"/>
                <w:bCs/>
                <w:szCs w:val="24"/>
              </w:rPr>
              <w:t xml:space="preserve">Įgyvendinant projektą </w:t>
            </w:r>
            <w:r w:rsidRPr="002A5883">
              <w:rPr>
                <w:rFonts w:eastAsia="Verdana"/>
                <w:bCs/>
                <w:szCs w:val="24"/>
              </w:rPr>
              <w:t xml:space="preserve">Visos dienos mokyklos </w:t>
            </w:r>
            <w:r>
              <w:rPr>
                <w:rFonts w:eastAsia="Verdana"/>
                <w:bCs/>
                <w:szCs w:val="24"/>
              </w:rPr>
              <w:t>erdvių sukūrimas ir pritaikymas:</w:t>
            </w:r>
          </w:p>
          <w:p w14:paraId="594677F1" w14:textId="77777777" w:rsidR="00A9261B" w:rsidRPr="002A5883" w:rsidRDefault="00A9261B" w:rsidP="00A9261B">
            <w:pPr>
              <w:pStyle w:val="ListParagraph"/>
              <w:numPr>
                <w:ilvl w:val="0"/>
                <w:numId w:val="37"/>
              </w:numPr>
              <w:tabs>
                <w:tab w:val="left" w:pos="182"/>
              </w:tabs>
              <w:ind w:left="0" w:right="-57" w:firstLine="0"/>
              <w:rPr>
                <w:rFonts w:eastAsia="Verdana"/>
                <w:bCs/>
                <w:szCs w:val="24"/>
              </w:rPr>
            </w:pPr>
            <w:r>
              <w:rPr>
                <w:rFonts w:eastAsia="Verdana"/>
                <w:bCs/>
                <w:szCs w:val="24"/>
              </w:rPr>
              <w:t xml:space="preserve"> </w:t>
            </w:r>
            <w:r w:rsidRPr="002A5883">
              <w:rPr>
                <w:rFonts w:eastAsia="Verdana"/>
                <w:bCs/>
                <w:szCs w:val="24"/>
              </w:rPr>
              <w:t>Sensorinio kambario įrengimas „Nykštuko“ skyriuje. Procedūros pradėtos 2025-04-10 d. darbai baigti 2025-07-10 d.</w:t>
            </w:r>
            <w:r>
              <w:rPr>
                <w:rFonts w:eastAsia="Verdana"/>
                <w:bCs/>
                <w:szCs w:val="24"/>
              </w:rPr>
              <w:t xml:space="preserve"> Suma.</w:t>
            </w:r>
            <w:r w:rsidRPr="002A5883">
              <w:rPr>
                <w:rFonts w:eastAsia="Verdana"/>
                <w:bCs/>
                <w:szCs w:val="24"/>
              </w:rPr>
              <w:t xml:space="preserve">13102,78 </w:t>
            </w:r>
            <w:proofErr w:type="spellStart"/>
            <w:r w:rsidRPr="002A5883">
              <w:rPr>
                <w:rFonts w:eastAsia="Verdana"/>
                <w:bCs/>
                <w:szCs w:val="24"/>
              </w:rPr>
              <w:t>eur</w:t>
            </w:r>
            <w:proofErr w:type="spellEnd"/>
            <w:r w:rsidRPr="002A5883">
              <w:rPr>
                <w:rFonts w:eastAsia="Verdana"/>
                <w:bCs/>
                <w:szCs w:val="24"/>
              </w:rPr>
              <w:t>.</w:t>
            </w:r>
          </w:p>
          <w:p w14:paraId="7F743E99" w14:textId="77777777" w:rsidR="00A9261B" w:rsidRPr="002A5883" w:rsidRDefault="00A9261B" w:rsidP="00A9261B">
            <w:pPr>
              <w:pStyle w:val="ListParagraph"/>
              <w:numPr>
                <w:ilvl w:val="0"/>
                <w:numId w:val="37"/>
              </w:numPr>
              <w:tabs>
                <w:tab w:val="left" w:pos="324"/>
              </w:tabs>
              <w:ind w:left="0" w:right="-57" w:firstLine="0"/>
              <w:rPr>
                <w:rFonts w:eastAsia="Verdana"/>
                <w:bCs/>
                <w:szCs w:val="24"/>
              </w:rPr>
            </w:pPr>
            <w:r w:rsidRPr="002A5883">
              <w:rPr>
                <w:rFonts w:eastAsia="Verdana"/>
                <w:bCs/>
                <w:szCs w:val="24"/>
              </w:rPr>
              <w:t xml:space="preserve">Pojūčio kambario įrengimas „Šypsenėlės“ skyriuje. Procedūros pradėtos 2025-04-10 d. darbai baigti 2025-07-10 d. Suma 11247,41 </w:t>
            </w:r>
            <w:proofErr w:type="spellStart"/>
            <w:r w:rsidRPr="002A5883">
              <w:rPr>
                <w:rFonts w:eastAsia="Verdana"/>
                <w:bCs/>
                <w:szCs w:val="24"/>
              </w:rPr>
              <w:t>eur</w:t>
            </w:r>
            <w:proofErr w:type="spellEnd"/>
            <w:r w:rsidRPr="002A5883">
              <w:rPr>
                <w:rFonts w:eastAsia="Verdana"/>
                <w:bCs/>
                <w:szCs w:val="24"/>
              </w:rPr>
              <w:t>.</w:t>
            </w:r>
          </w:p>
          <w:p w14:paraId="299282EC" w14:textId="77777777" w:rsidR="00A9261B" w:rsidRPr="002A5883" w:rsidRDefault="00A9261B" w:rsidP="00A9261B">
            <w:pPr>
              <w:pStyle w:val="ListParagraph"/>
              <w:numPr>
                <w:ilvl w:val="0"/>
                <w:numId w:val="37"/>
              </w:numPr>
              <w:tabs>
                <w:tab w:val="left" w:pos="182"/>
              </w:tabs>
              <w:ind w:left="40" w:right="-57" w:hanging="40"/>
              <w:rPr>
                <w:rFonts w:eastAsia="Verdana"/>
                <w:bCs/>
                <w:szCs w:val="24"/>
              </w:rPr>
            </w:pPr>
            <w:r>
              <w:rPr>
                <w:rFonts w:eastAsia="Verdana"/>
                <w:bCs/>
                <w:szCs w:val="24"/>
              </w:rPr>
              <w:t xml:space="preserve"> </w:t>
            </w:r>
            <w:r w:rsidRPr="002A5883">
              <w:rPr>
                <w:rFonts w:eastAsia="Verdana"/>
                <w:bCs/>
                <w:szCs w:val="24"/>
              </w:rPr>
              <w:t>Nusiraminimo kambario įrengimas „Vaivorykštės“ skyriuje. Procedūros pradėtos 2025-04-10 d. darbai baigti 2025-07-10 d.</w:t>
            </w:r>
            <w:r>
              <w:rPr>
                <w:rFonts w:eastAsia="Verdana"/>
                <w:bCs/>
                <w:szCs w:val="24"/>
              </w:rPr>
              <w:t xml:space="preserve"> Suma </w:t>
            </w:r>
            <w:r w:rsidRPr="002A5883">
              <w:rPr>
                <w:rFonts w:eastAsia="Verdana"/>
                <w:bCs/>
                <w:szCs w:val="24"/>
              </w:rPr>
              <w:t xml:space="preserve">17548,21 </w:t>
            </w:r>
            <w:proofErr w:type="spellStart"/>
            <w:r w:rsidRPr="002A5883">
              <w:rPr>
                <w:rFonts w:eastAsia="Verdana"/>
                <w:bCs/>
                <w:szCs w:val="24"/>
              </w:rPr>
              <w:t>eur</w:t>
            </w:r>
            <w:proofErr w:type="spellEnd"/>
            <w:r w:rsidRPr="002A5883">
              <w:rPr>
                <w:rFonts w:eastAsia="Verdana"/>
                <w:bCs/>
                <w:szCs w:val="24"/>
              </w:rPr>
              <w:t>.</w:t>
            </w:r>
          </w:p>
          <w:p w14:paraId="74B55DA4" w14:textId="77777777" w:rsidR="00A9261B" w:rsidRPr="002A5883" w:rsidRDefault="00A9261B" w:rsidP="00A9261B">
            <w:pPr>
              <w:pStyle w:val="ListParagraph"/>
              <w:numPr>
                <w:ilvl w:val="0"/>
                <w:numId w:val="37"/>
              </w:numPr>
              <w:tabs>
                <w:tab w:val="left" w:pos="324"/>
              </w:tabs>
              <w:ind w:left="0" w:right="-57" w:firstLine="0"/>
              <w:rPr>
                <w:rFonts w:eastAsia="Verdana"/>
                <w:bCs/>
                <w:szCs w:val="24"/>
              </w:rPr>
            </w:pPr>
            <w:r w:rsidRPr="002A5883">
              <w:rPr>
                <w:rFonts w:eastAsia="Verdana"/>
                <w:bCs/>
                <w:szCs w:val="24"/>
              </w:rPr>
              <w:t>STEAM studijos įrengimas skyriuje „Želmenėliai“. Procedūros pradėtos 2025-04-10 d. darbai baigti 2025-07-10 d.</w:t>
            </w:r>
            <w:r>
              <w:rPr>
                <w:rFonts w:eastAsia="Verdana"/>
                <w:bCs/>
                <w:szCs w:val="24"/>
              </w:rPr>
              <w:t xml:space="preserve"> Suma </w:t>
            </w:r>
            <w:r w:rsidRPr="002A5883">
              <w:rPr>
                <w:rFonts w:eastAsia="Verdana"/>
                <w:bCs/>
                <w:szCs w:val="24"/>
              </w:rPr>
              <w:t xml:space="preserve">12541,94 </w:t>
            </w:r>
            <w:proofErr w:type="spellStart"/>
            <w:r w:rsidRPr="002A5883">
              <w:rPr>
                <w:rFonts w:eastAsia="Verdana"/>
                <w:bCs/>
                <w:szCs w:val="24"/>
              </w:rPr>
              <w:t>eur</w:t>
            </w:r>
            <w:proofErr w:type="spellEnd"/>
            <w:r w:rsidRPr="002A5883">
              <w:rPr>
                <w:rFonts w:eastAsia="Verdana"/>
                <w:bCs/>
                <w:szCs w:val="24"/>
              </w:rPr>
              <w:t>.</w:t>
            </w:r>
          </w:p>
          <w:p w14:paraId="6CD64879" w14:textId="77777777" w:rsidR="00A9261B" w:rsidRPr="002A5883" w:rsidRDefault="00A9261B" w:rsidP="00A9261B">
            <w:pPr>
              <w:pStyle w:val="ListParagraph"/>
              <w:numPr>
                <w:ilvl w:val="0"/>
                <w:numId w:val="37"/>
              </w:numPr>
              <w:tabs>
                <w:tab w:val="left" w:pos="324"/>
              </w:tabs>
              <w:ind w:left="40" w:right="-57" w:firstLine="0"/>
              <w:rPr>
                <w:rFonts w:eastAsia="Verdana"/>
                <w:bCs/>
                <w:szCs w:val="24"/>
              </w:rPr>
            </w:pPr>
            <w:r w:rsidRPr="002A5883">
              <w:rPr>
                <w:rFonts w:eastAsia="Verdana"/>
                <w:bCs/>
                <w:szCs w:val="24"/>
              </w:rPr>
              <w:t>Patalpų remontas pritaikant jas visos dienos mokyklos veikloms</w:t>
            </w:r>
            <w:r>
              <w:rPr>
                <w:rFonts w:eastAsia="Verdana"/>
                <w:bCs/>
                <w:szCs w:val="24"/>
              </w:rPr>
              <w:t xml:space="preserve"> </w:t>
            </w:r>
            <w:r w:rsidRPr="002A5883">
              <w:rPr>
                <w:rFonts w:eastAsia="Verdana"/>
                <w:bCs/>
                <w:szCs w:val="24"/>
              </w:rPr>
              <w:t>Marijampolės vaikų lopšelyje-darželyje skyriuje „Rūta“.</w:t>
            </w:r>
            <w:r>
              <w:rPr>
                <w:rFonts w:eastAsia="Verdana"/>
                <w:bCs/>
                <w:szCs w:val="24"/>
              </w:rPr>
              <w:t xml:space="preserve"> </w:t>
            </w:r>
            <w:r w:rsidRPr="002A5883">
              <w:rPr>
                <w:rFonts w:eastAsia="Verdana"/>
                <w:bCs/>
                <w:szCs w:val="24"/>
              </w:rPr>
              <w:t xml:space="preserve">Procedūros pradėtos 2025-05-26 d. darbai </w:t>
            </w:r>
            <w:r w:rsidRPr="002A5883">
              <w:rPr>
                <w:rFonts w:eastAsia="Verdana"/>
                <w:bCs/>
                <w:szCs w:val="24"/>
              </w:rPr>
              <w:lastRenderedPageBreak/>
              <w:t xml:space="preserve">baigti 2025-09-26 d. Suma 159841,00 </w:t>
            </w:r>
            <w:proofErr w:type="spellStart"/>
            <w:r w:rsidRPr="002A5883">
              <w:rPr>
                <w:rFonts w:eastAsia="Verdana"/>
                <w:bCs/>
                <w:szCs w:val="24"/>
              </w:rPr>
              <w:t>eur</w:t>
            </w:r>
            <w:proofErr w:type="spellEnd"/>
            <w:r w:rsidRPr="002A5883">
              <w:rPr>
                <w:rFonts w:eastAsia="Verdana"/>
                <w:bCs/>
                <w:szCs w:val="24"/>
              </w:rPr>
              <w:t>.</w:t>
            </w:r>
          </w:p>
          <w:p w14:paraId="73A7395F" w14:textId="77777777" w:rsidR="00A9261B" w:rsidRDefault="00A9261B" w:rsidP="00A9261B">
            <w:pPr>
              <w:pStyle w:val="ListParagraph"/>
              <w:numPr>
                <w:ilvl w:val="0"/>
                <w:numId w:val="37"/>
              </w:numPr>
              <w:tabs>
                <w:tab w:val="left" w:pos="324"/>
              </w:tabs>
              <w:ind w:left="40" w:right="-57" w:hanging="40"/>
              <w:rPr>
                <w:rFonts w:eastAsia="Verdana"/>
                <w:bCs/>
                <w:szCs w:val="24"/>
              </w:rPr>
            </w:pPr>
            <w:proofErr w:type="spellStart"/>
            <w:r w:rsidRPr="00A843DD">
              <w:rPr>
                <w:rFonts w:eastAsia="Verdana"/>
                <w:bCs/>
                <w:szCs w:val="24"/>
              </w:rPr>
              <w:t>Planšetinių</w:t>
            </w:r>
            <w:proofErr w:type="spellEnd"/>
            <w:r w:rsidRPr="00A843DD">
              <w:rPr>
                <w:rFonts w:eastAsia="Verdana"/>
                <w:bCs/>
                <w:szCs w:val="24"/>
              </w:rPr>
              <w:t xml:space="preserve"> kompiuterių(65 vnt.) pirkimas. Procedūros pradėtos 2025-09-30 d. nupirkta 2025-10-20 d. Suma 8309,37 </w:t>
            </w:r>
            <w:proofErr w:type="spellStart"/>
            <w:r w:rsidRPr="00A843DD">
              <w:rPr>
                <w:rFonts w:eastAsia="Verdana"/>
                <w:bCs/>
                <w:szCs w:val="24"/>
              </w:rPr>
              <w:t>eur</w:t>
            </w:r>
            <w:proofErr w:type="spellEnd"/>
            <w:r w:rsidRPr="00A843DD">
              <w:rPr>
                <w:rFonts w:eastAsia="Verdana"/>
                <w:bCs/>
                <w:szCs w:val="24"/>
              </w:rPr>
              <w:t>.</w:t>
            </w:r>
          </w:p>
          <w:p w14:paraId="7150F59C" w14:textId="77777777" w:rsidR="00A9261B" w:rsidRPr="00A843DD" w:rsidRDefault="00A9261B" w:rsidP="00A9261B">
            <w:pPr>
              <w:pStyle w:val="ListParagraph"/>
              <w:numPr>
                <w:ilvl w:val="0"/>
                <w:numId w:val="37"/>
              </w:numPr>
              <w:tabs>
                <w:tab w:val="left" w:pos="324"/>
              </w:tabs>
              <w:ind w:left="0" w:right="-57" w:firstLine="0"/>
              <w:rPr>
                <w:rFonts w:eastAsia="Verdana"/>
                <w:bCs/>
                <w:szCs w:val="24"/>
              </w:rPr>
            </w:pPr>
            <w:r w:rsidRPr="00A843DD">
              <w:rPr>
                <w:rFonts w:eastAsia="Verdana"/>
                <w:bCs/>
                <w:szCs w:val="24"/>
              </w:rPr>
              <w:t xml:space="preserve">Sensorinių kambarių įrangos pirkimas.  Procedūros pradėtos 2025-11-27 įranga bus sumontuota iki 2026-03-31. Suma 17620 </w:t>
            </w:r>
            <w:proofErr w:type="spellStart"/>
            <w:r w:rsidRPr="00A843DD">
              <w:rPr>
                <w:rFonts w:eastAsia="Verdana"/>
                <w:bCs/>
                <w:szCs w:val="24"/>
              </w:rPr>
              <w:t>eur</w:t>
            </w:r>
            <w:proofErr w:type="spellEnd"/>
            <w:r w:rsidRPr="00A843DD">
              <w:rPr>
                <w:rFonts w:eastAsia="Verdana"/>
                <w:bCs/>
                <w:szCs w:val="24"/>
              </w:rPr>
              <w:t>.</w:t>
            </w:r>
          </w:p>
          <w:p w14:paraId="49EB4481" w14:textId="77777777" w:rsidR="00A9261B" w:rsidRPr="00081B93" w:rsidRDefault="00A9261B" w:rsidP="00A9261B">
            <w:pPr>
              <w:ind w:right="-57"/>
              <w:rPr>
                <w:rFonts w:eastAsia="Verdana"/>
                <w:b/>
                <w:bCs/>
                <w:szCs w:val="24"/>
              </w:rPr>
            </w:pPr>
          </w:p>
          <w:p w14:paraId="61AFD2D1" w14:textId="77777777" w:rsidR="00A9261B" w:rsidRDefault="00A9261B" w:rsidP="00A9261B">
            <w:pPr>
              <w:ind w:right="-57"/>
              <w:rPr>
                <w:rFonts w:eastAsia="Verdana"/>
                <w:szCs w:val="24"/>
              </w:rPr>
            </w:pPr>
            <w:r>
              <w:rPr>
                <w:rFonts w:eastAsia="Verdana"/>
                <w:bCs/>
                <w:szCs w:val="24"/>
              </w:rPr>
              <w:t xml:space="preserve">Marijampolės vaikų lopšelis-darželis neįgyvendina </w:t>
            </w:r>
            <w:r w:rsidRPr="00081B93">
              <w:rPr>
                <w:rFonts w:eastAsia="Verdana"/>
                <w:szCs w:val="24"/>
              </w:rPr>
              <w:t>projekto „Bendrojo ugdymo įstaigų paslaugų plėtra ir prieinamumo didinimas"</w:t>
            </w:r>
            <w:r>
              <w:rPr>
                <w:rFonts w:eastAsia="Verdana"/>
                <w:szCs w:val="24"/>
              </w:rPr>
              <w:t xml:space="preserve">, tačiau įgyvendina projektą „Tvari plėtra“. </w:t>
            </w:r>
          </w:p>
          <w:p w14:paraId="3137807B" w14:textId="77777777" w:rsidR="00A9261B" w:rsidRDefault="00A9261B" w:rsidP="00A9261B">
            <w:pPr>
              <w:ind w:right="-57"/>
              <w:rPr>
                <w:rFonts w:eastAsia="Verdana"/>
                <w:szCs w:val="24"/>
              </w:rPr>
            </w:pPr>
            <w:r>
              <w:rPr>
                <w:rFonts w:eastAsia="Verdana"/>
                <w:szCs w:val="24"/>
              </w:rPr>
              <w:t>Laiku ir tinkamai parengti šio projekto dokumentai:</w:t>
            </w:r>
          </w:p>
          <w:p w14:paraId="3948BF62" w14:textId="77777777" w:rsidR="00A9261B" w:rsidRPr="00A843DD" w:rsidRDefault="00A9261B" w:rsidP="00A9261B">
            <w:pPr>
              <w:ind w:right="-57"/>
              <w:rPr>
                <w:rFonts w:eastAsia="Verdana"/>
                <w:szCs w:val="24"/>
              </w:rPr>
            </w:pPr>
            <w:r>
              <w:rPr>
                <w:rFonts w:eastAsia="Verdana"/>
                <w:szCs w:val="24"/>
              </w:rPr>
              <w:t>1.</w:t>
            </w:r>
            <w:r>
              <w:t xml:space="preserve"> </w:t>
            </w:r>
            <w:r w:rsidRPr="00A843DD">
              <w:rPr>
                <w:rFonts w:eastAsia="Verdana"/>
                <w:szCs w:val="24"/>
              </w:rPr>
              <w:t>Daugiafunkcinės salės</w:t>
            </w:r>
            <w:r>
              <w:rPr>
                <w:rFonts w:eastAsia="Verdana"/>
                <w:szCs w:val="24"/>
              </w:rPr>
              <w:t xml:space="preserve"> įrengimo darbai skyriuje „Pasaka“. </w:t>
            </w:r>
            <w:r w:rsidRPr="00A843DD">
              <w:rPr>
                <w:rFonts w:eastAsia="Verdana"/>
                <w:szCs w:val="24"/>
              </w:rPr>
              <w:t>Procedūros pradėtos 2025-12-29 d. darbai planuojami atlikti iki 2026-08-</w:t>
            </w:r>
            <w:r>
              <w:rPr>
                <w:rFonts w:eastAsia="Verdana"/>
                <w:szCs w:val="24"/>
              </w:rPr>
              <w:t>30.</w:t>
            </w:r>
          </w:p>
          <w:p w14:paraId="50EC8EAF" w14:textId="77777777" w:rsidR="00A9261B" w:rsidRPr="00A843DD" w:rsidRDefault="00A9261B" w:rsidP="00A9261B">
            <w:pPr>
              <w:ind w:right="-57"/>
              <w:rPr>
                <w:rFonts w:eastAsia="Verdana"/>
                <w:bCs/>
                <w:szCs w:val="24"/>
              </w:rPr>
            </w:pPr>
            <w:r>
              <w:rPr>
                <w:rFonts w:eastAsia="Verdana"/>
                <w:szCs w:val="24"/>
              </w:rPr>
              <w:t xml:space="preserve">Suma. </w:t>
            </w:r>
            <w:r w:rsidRPr="00A843DD">
              <w:rPr>
                <w:rFonts w:eastAsia="Verdana"/>
                <w:szCs w:val="24"/>
              </w:rPr>
              <w:t>144770,45 EUR.</w:t>
            </w:r>
          </w:p>
          <w:p w14:paraId="1E2A9E54" w14:textId="77777777" w:rsidR="00A9261B" w:rsidRPr="00BC120A" w:rsidRDefault="00A9261B" w:rsidP="00A9261B">
            <w:pPr>
              <w:pStyle w:val="ListParagraph"/>
              <w:numPr>
                <w:ilvl w:val="0"/>
                <w:numId w:val="35"/>
              </w:numPr>
              <w:tabs>
                <w:tab w:val="left" w:pos="182"/>
              </w:tabs>
              <w:ind w:left="0" w:right="-57" w:firstLine="0"/>
              <w:rPr>
                <w:rFonts w:eastAsia="Verdana"/>
                <w:bCs/>
                <w:szCs w:val="24"/>
              </w:rPr>
            </w:pPr>
            <w:r w:rsidRPr="00A843DD">
              <w:rPr>
                <w:rFonts w:eastAsia="Verdana"/>
                <w:bCs/>
                <w:szCs w:val="24"/>
              </w:rPr>
              <w:t>Vidaus patalpų remonto darbai skyriuje „Vaivorykštė“. Procedūros pradėtos 2025-12-29, darbai planuojami atlikti iki 2026-04-30. Suma 11132,00 EUR.</w:t>
            </w:r>
          </w:p>
          <w:p w14:paraId="38689ABF" w14:textId="6408AC51" w:rsidR="00F22AB7" w:rsidRDefault="00A9261B" w:rsidP="00A9261B">
            <w:pPr>
              <w:tabs>
                <w:tab w:val="left" w:pos="284"/>
              </w:tabs>
              <w:rPr>
                <w:b/>
                <w:szCs w:val="24"/>
                <w:lang w:eastAsia="lt-LT"/>
              </w:rPr>
            </w:pPr>
            <w:r w:rsidRPr="00BC120A">
              <w:rPr>
                <w:rFonts w:eastAsia="Verdana"/>
                <w:bCs/>
                <w:szCs w:val="24"/>
              </w:rPr>
              <w:t>3.</w:t>
            </w:r>
            <w:r w:rsidRPr="00081B93">
              <w:rPr>
                <w:color w:val="222222"/>
                <w:szCs w:val="24"/>
                <w:shd w:val="clear" w:color="auto" w:fill="FFFFFF"/>
              </w:rPr>
              <w:t xml:space="preserve"> Savivaldybės biudžeto lėšų planavimas </w:t>
            </w:r>
            <w:proofErr w:type="spellStart"/>
            <w:r w:rsidRPr="00081B93">
              <w:rPr>
                <w:color w:val="222222"/>
                <w:szCs w:val="24"/>
                <w:shd w:val="clear" w:color="auto" w:fill="FFFFFF"/>
              </w:rPr>
              <w:t>OneDrive</w:t>
            </w:r>
            <w:proofErr w:type="spellEnd"/>
            <w:r w:rsidRPr="00081B93">
              <w:rPr>
                <w:color w:val="222222"/>
                <w:szCs w:val="24"/>
                <w:shd w:val="clear" w:color="auto" w:fill="FFFFFF"/>
              </w:rPr>
              <w:t xml:space="preserve"> įstaigai skirtoje debesies saugykloje yra pateikiamas, kai patvirtinamos metų sąmatos, o tikslinamas metų eigoje, pagal </w:t>
            </w:r>
            <w:r w:rsidRPr="00081B93">
              <w:rPr>
                <w:color w:val="222222"/>
                <w:szCs w:val="24"/>
                <w:shd w:val="clear" w:color="auto" w:fill="FFFFFF"/>
              </w:rPr>
              <w:lastRenderedPageBreak/>
              <w:t>pateiktas savivaldybei Pažymas dėl biudžeto asignavimų keitimo. O informacija apie lėšų panaudojimą pateikiama nustatytais terminais.</w:t>
            </w:r>
          </w:p>
        </w:tc>
      </w:tr>
      <w:tr w:rsidR="00F22AB7" w14:paraId="214F05E7" w14:textId="77777777" w:rsidTr="00F22AB7">
        <w:tc>
          <w:tcPr>
            <w:tcW w:w="2263" w:type="dxa"/>
          </w:tcPr>
          <w:p w14:paraId="0BA199BA" w14:textId="5C7864F5" w:rsidR="00F22AB7" w:rsidRDefault="00A9261B" w:rsidP="00F22AB7">
            <w:pPr>
              <w:tabs>
                <w:tab w:val="left" w:pos="284"/>
              </w:tabs>
              <w:rPr>
                <w:b/>
                <w:szCs w:val="24"/>
                <w:lang w:eastAsia="lt-LT"/>
              </w:rPr>
            </w:pPr>
            <w:r w:rsidRPr="00081B93">
              <w:rPr>
                <w:szCs w:val="24"/>
              </w:rPr>
              <w:lastRenderedPageBreak/>
              <w:t>8.4. Atlikti Marijampolės vaikų lopšelio-darželio skyrių infrastruktūros būklės analizę</w:t>
            </w:r>
          </w:p>
        </w:tc>
        <w:tc>
          <w:tcPr>
            <w:tcW w:w="2975" w:type="dxa"/>
          </w:tcPr>
          <w:p w14:paraId="0809A0C1" w14:textId="77777777" w:rsidR="00A9261B" w:rsidRPr="00081B93" w:rsidRDefault="00A9261B" w:rsidP="00A9261B">
            <w:pPr>
              <w:suppressAutoHyphens/>
              <w:autoSpaceDN w:val="0"/>
              <w:spacing w:line="276" w:lineRule="auto"/>
              <w:textAlignment w:val="baseline"/>
              <w:rPr>
                <w:i/>
                <w:iCs/>
                <w:szCs w:val="24"/>
              </w:rPr>
            </w:pPr>
            <w:r w:rsidRPr="00081B93">
              <w:rPr>
                <w:i/>
                <w:iCs/>
                <w:szCs w:val="24"/>
              </w:rPr>
              <w:t>Priemonės:</w:t>
            </w:r>
          </w:p>
          <w:p w14:paraId="7468CB20" w14:textId="77777777" w:rsidR="00A9261B" w:rsidRPr="00081B93" w:rsidRDefault="00A9261B" w:rsidP="00A9261B">
            <w:pPr>
              <w:rPr>
                <w:szCs w:val="24"/>
              </w:rPr>
            </w:pPr>
            <w:r w:rsidRPr="00081B93">
              <w:rPr>
                <w:szCs w:val="24"/>
              </w:rPr>
              <w:t>1. Sudaryta komisija turimų patalpų inventorizavimui.</w:t>
            </w:r>
          </w:p>
          <w:p w14:paraId="7345819C" w14:textId="77777777" w:rsidR="00A9261B" w:rsidRPr="00081B93" w:rsidRDefault="00A9261B" w:rsidP="00A9261B">
            <w:pPr>
              <w:rPr>
                <w:szCs w:val="24"/>
              </w:rPr>
            </w:pPr>
          </w:p>
          <w:p w14:paraId="4C8A2898" w14:textId="73394D29" w:rsidR="00A9261B" w:rsidRDefault="00A9261B" w:rsidP="00A9261B">
            <w:pPr>
              <w:rPr>
                <w:szCs w:val="24"/>
              </w:rPr>
            </w:pPr>
          </w:p>
          <w:p w14:paraId="78521E78" w14:textId="5C2699D3" w:rsidR="001E4049" w:rsidRDefault="001E4049" w:rsidP="00A9261B">
            <w:pPr>
              <w:rPr>
                <w:szCs w:val="24"/>
              </w:rPr>
            </w:pPr>
          </w:p>
          <w:p w14:paraId="4FE81E93" w14:textId="757D304D" w:rsidR="001E4049" w:rsidRDefault="001E4049" w:rsidP="00A9261B">
            <w:pPr>
              <w:rPr>
                <w:szCs w:val="24"/>
              </w:rPr>
            </w:pPr>
          </w:p>
          <w:p w14:paraId="5EB302DD" w14:textId="72ACB6B9" w:rsidR="001E4049" w:rsidRDefault="001E4049" w:rsidP="00A9261B">
            <w:pPr>
              <w:rPr>
                <w:szCs w:val="24"/>
              </w:rPr>
            </w:pPr>
          </w:p>
          <w:p w14:paraId="66EAD862" w14:textId="77777777" w:rsidR="001E4049" w:rsidRPr="00081B93" w:rsidRDefault="001E4049" w:rsidP="00A9261B">
            <w:pPr>
              <w:rPr>
                <w:szCs w:val="24"/>
              </w:rPr>
            </w:pPr>
          </w:p>
          <w:p w14:paraId="6B4430D9" w14:textId="77777777" w:rsidR="00A9261B" w:rsidRPr="00081B93" w:rsidRDefault="00A9261B" w:rsidP="00A9261B">
            <w:pPr>
              <w:rPr>
                <w:szCs w:val="24"/>
              </w:rPr>
            </w:pPr>
          </w:p>
          <w:p w14:paraId="3212E8AC" w14:textId="77777777" w:rsidR="00A9261B" w:rsidRPr="00081B93" w:rsidRDefault="00A9261B" w:rsidP="00A9261B">
            <w:pPr>
              <w:rPr>
                <w:szCs w:val="24"/>
              </w:rPr>
            </w:pPr>
            <w:r w:rsidRPr="00081B93">
              <w:rPr>
                <w:szCs w:val="24"/>
              </w:rPr>
              <w:t>2. Iki 2025 m. birželio 30 d. atlikta, aprašyta bei Marijampolės savivaldybės administracijai pateikta Marijampolės vaikų lopšelio-darželio skyrių patalpų būklės inventorizacija.</w:t>
            </w:r>
          </w:p>
          <w:p w14:paraId="1A74E16F" w14:textId="49F993E2" w:rsidR="00A9261B" w:rsidRDefault="00A9261B" w:rsidP="00A9261B">
            <w:pPr>
              <w:rPr>
                <w:szCs w:val="24"/>
              </w:rPr>
            </w:pPr>
          </w:p>
          <w:p w14:paraId="06AB2085" w14:textId="7DA8E9B6" w:rsidR="001E4049" w:rsidRDefault="001E4049" w:rsidP="00A9261B">
            <w:pPr>
              <w:rPr>
                <w:szCs w:val="24"/>
              </w:rPr>
            </w:pPr>
          </w:p>
          <w:p w14:paraId="541ADE0E" w14:textId="4FEC1EC7" w:rsidR="001E4049" w:rsidRDefault="001E4049" w:rsidP="00A9261B">
            <w:pPr>
              <w:rPr>
                <w:szCs w:val="24"/>
              </w:rPr>
            </w:pPr>
          </w:p>
          <w:p w14:paraId="45657579" w14:textId="77777777" w:rsidR="001E4049" w:rsidRPr="00081B93" w:rsidRDefault="001E4049" w:rsidP="00A9261B">
            <w:pPr>
              <w:rPr>
                <w:szCs w:val="24"/>
              </w:rPr>
            </w:pPr>
          </w:p>
          <w:p w14:paraId="10F915BA" w14:textId="77777777" w:rsidR="00A9261B" w:rsidRPr="00081B93" w:rsidRDefault="00A9261B" w:rsidP="00A9261B">
            <w:pPr>
              <w:rPr>
                <w:szCs w:val="24"/>
              </w:rPr>
            </w:pPr>
            <w:r w:rsidRPr="00081B93">
              <w:rPr>
                <w:szCs w:val="24"/>
              </w:rPr>
              <w:t>3. Įsivertintas ir numatytas esamų (ne) naudojamų patalpų rekonstrukcijos, remonto poreikis bei sąmatos.</w:t>
            </w:r>
          </w:p>
          <w:p w14:paraId="35F40D8D" w14:textId="77777777" w:rsidR="001E4049" w:rsidRPr="00081B93" w:rsidRDefault="001E4049" w:rsidP="00A9261B">
            <w:pPr>
              <w:rPr>
                <w:szCs w:val="24"/>
              </w:rPr>
            </w:pPr>
          </w:p>
          <w:p w14:paraId="519334A2" w14:textId="60F2CA91" w:rsidR="00F22AB7" w:rsidRDefault="00A9261B" w:rsidP="00A9261B">
            <w:pPr>
              <w:tabs>
                <w:tab w:val="left" w:pos="284"/>
              </w:tabs>
              <w:rPr>
                <w:b/>
                <w:szCs w:val="24"/>
                <w:lang w:eastAsia="lt-LT"/>
              </w:rPr>
            </w:pPr>
            <w:r w:rsidRPr="00081B93">
              <w:rPr>
                <w:szCs w:val="24"/>
              </w:rPr>
              <w:t xml:space="preserve">4. </w:t>
            </w:r>
            <w:r w:rsidRPr="00081B93">
              <w:rPr>
                <w:rFonts w:eastAsia="Verdana"/>
                <w:szCs w:val="24"/>
              </w:rPr>
              <w:t>4. Marijampolės vaikų lopšelio-darželio skyrių infrastruktūros būklės analizė pateikta Marijampolės savivaldybės administracijai.</w:t>
            </w:r>
          </w:p>
        </w:tc>
        <w:tc>
          <w:tcPr>
            <w:tcW w:w="2620" w:type="dxa"/>
          </w:tcPr>
          <w:p w14:paraId="1757104F" w14:textId="0F00995F" w:rsidR="00F22AB7" w:rsidRDefault="00A9261B" w:rsidP="00F22AB7">
            <w:pPr>
              <w:tabs>
                <w:tab w:val="left" w:pos="284"/>
              </w:tabs>
              <w:rPr>
                <w:b/>
                <w:szCs w:val="24"/>
                <w:lang w:eastAsia="lt-LT"/>
              </w:rPr>
            </w:pPr>
            <w:r w:rsidRPr="00081B93">
              <w:rPr>
                <w:b/>
                <w:bCs/>
                <w:szCs w:val="24"/>
                <w:lang w:eastAsia="lt-LT"/>
              </w:rPr>
              <w:t>Atitinkantis lūkesčius/ Neatitinkantis lūkesčių</w:t>
            </w:r>
          </w:p>
        </w:tc>
        <w:tc>
          <w:tcPr>
            <w:tcW w:w="2620" w:type="dxa"/>
          </w:tcPr>
          <w:p w14:paraId="278895CE" w14:textId="66A2E4FA" w:rsidR="00A9261B" w:rsidRPr="00081B93" w:rsidRDefault="0091209C" w:rsidP="00A9261B">
            <w:pPr>
              <w:rPr>
                <w:b/>
                <w:bCs/>
                <w:szCs w:val="24"/>
                <w:lang w:eastAsia="lt-LT"/>
              </w:rPr>
            </w:pPr>
            <w:r w:rsidRPr="00081B93">
              <w:rPr>
                <w:rFonts w:eastAsia="Verdana"/>
                <w:b/>
                <w:bCs/>
                <w:szCs w:val="24"/>
              </w:rPr>
              <w:t>Atitinkantis lūkesčius</w:t>
            </w:r>
          </w:p>
          <w:p w14:paraId="3DE7D867" w14:textId="77777777" w:rsidR="00A9261B" w:rsidRPr="00081B93" w:rsidRDefault="00A9261B" w:rsidP="00A9261B">
            <w:pPr>
              <w:pStyle w:val="ListParagraph"/>
              <w:numPr>
                <w:ilvl w:val="0"/>
                <w:numId w:val="36"/>
              </w:numPr>
              <w:tabs>
                <w:tab w:val="left" w:pos="324"/>
              </w:tabs>
              <w:ind w:left="40" w:firstLine="0"/>
              <w:rPr>
                <w:bCs/>
                <w:szCs w:val="24"/>
                <w:lang w:eastAsia="lt-LT"/>
              </w:rPr>
            </w:pPr>
            <w:r w:rsidRPr="00081B93">
              <w:rPr>
                <w:bCs/>
                <w:szCs w:val="24"/>
                <w:lang w:eastAsia="lt-LT"/>
              </w:rPr>
              <w:t>Marijampolės vaikų lopšelio darželio direktoriaus 2025-10-24 įsakymu Nr. DV-620 (1.5.E) sudaryta inventorizacijos komisija bei nurodyti terminai inventorizacijai atlikti.</w:t>
            </w:r>
          </w:p>
          <w:p w14:paraId="0265B5B9" w14:textId="77777777" w:rsidR="00A9261B" w:rsidRPr="00081B93" w:rsidRDefault="00A9261B" w:rsidP="00A9261B">
            <w:pPr>
              <w:pStyle w:val="ListParagraph"/>
              <w:numPr>
                <w:ilvl w:val="0"/>
                <w:numId w:val="36"/>
              </w:numPr>
              <w:tabs>
                <w:tab w:val="left" w:pos="324"/>
              </w:tabs>
              <w:ind w:left="40" w:firstLine="0"/>
              <w:rPr>
                <w:bCs/>
                <w:szCs w:val="24"/>
                <w:lang w:eastAsia="lt-LT"/>
              </w:rPr>
            </w:pPr>
            <w:r w:rsidRPr="00081B93">
              <w:rPr>
                <w:bCs/>
                <w:szCs w:val="24"/>
                <w:lang w:eastAsia="lt-LT"/>
              </w:rPr>
              <w:t xml:space="preserve">Iki 2025 m. birželio 30 d. </w:t>
            </w:r>
            <w:r>
              <w:rPr>
                <w:bCs/>
                <w:szCs w:val="24"/>
                <w:lang w:eastAsia="lt-LT"/>
              </w:rPr>
              <w:t>atlikta, aprašyta bei Marijampolės savivaldybės administracijai pateikta Marijampolės vaikų lopšelio-darželio skyrių patalpų būklės inventorizacija. (2025-07-31 raštas Nr. SD-563 (1.5.E)</w:t>
            </w:r>
          </w:p>
          <w:p w14:paraId="12F92691" w14:textId="77777777" w:rsidR="00A9261B" w:rsidRPr="00081B93" w:rsidRDefault="00A9261B" w:rsidP="00A9261B">
            <w:pPr>
              <w:tabs>
                <w:tab w:val="left" w:pos="324"/>
              </w:tabs>
              <w:rPr>
                <w:bCs/>
                <w:szCs w:val="24"/>
                <w:lang w:eastAsia="lt-LT"/>
              </w:rPr>
            </w:pPr>
          </w:p>
          <w:p w14:paraId="06198D22" w14:textId="77777777" w:rsidR="00A9261B" w:rsidRPr="00081B93" w:rsidRDefault="00A9261B" w:rsidP="00A9261B">
            <w:pPr>
              <w:tabs>
                <w:tab w:val="left" w:pos="324"/>
              </w:tabs>
              <w:rPr>
                <w:bCs/>
                <w:szCs w:val="24"/>
                <w:lang w:eastAsia="lt-LT"/>
              </w:rPr>
            </w:pPr>
            <w:r>
              <w:rPr>
                <w:bCs/>
                <w:szCs w:val="24"/>
                <w:lang w:eastAsia="lt-LT"/>
              </w:rPr>
              <w:t>3.Įsivertinta</w:t>
            </w:r>
            <w:r w:rsidRPr="00081B93">
              <w:rPr>
                <w:bCs/>
                <w:szCs w:val="24"/>
                <w:lang w:eastAsia="lt-LT"/>
              </w:rPr>
              <w:t xml:space="preserve">s ir numatytas naudojamų patalpų rekonstrukcijos, remonto poreikis bei sąmatos. </w:t>
            </w:r>
          </w:p>
          <w:p w14:paraId="74ACF625" w14:textId="77777777" w:rsidR="00A9261B" w:rsidRPr="00081B93" w:rsidRDefault="00A9261B" w:rsidP="00A9261B">
            <w:pPr>
              <w:tabs>
                <w:tab w:val="left" w:pos="324"/>
              </w:tabs>
              <w:rPr>
                <w:bCs/>
                <w:szCs w:val="24"/>
                <w:lang w:eastAsia="lt-LT"/>
              </w:rPr>
            </w:pPr>
          </w:p>
          <w:p w14:paraId="021957EE" w14:textId="2FB96D0A" w:rsidR="001E4049" w:rsidRDefault="00A9261B" w:rsidP="001E4049">
            <w:pPr>
              <w:tabs>
                <w:tab w:val="left" w:pos="284"/>
              </w:tabs>
              <w:rPr>
                <w:b/>
                <w:szCs w:val="24"/>
                <w:lang w:eastAsia="lt-LT"/>
              </w:rPr>
            </w:pPr>
            <w:r w:rsidRPr="00081B93">
              <w:rPr>
                <w:bCs/>
                <w:szCs w:val="24"/>
                <w:lang w:eastAsia="lt-LT"/>
              </w:rPr>
              <w:t>4.Įvertinus Marijampolės vaikų lopšelio-darželio skyrių infrastruktūros būklę, informacija  ir lėšų poreikis pateikta Marijampolės savivaldybės administracijai (2025-01-13 raštas Nr. SD-20, 2025-12-30 raštas Nr. SD-942)</w:t>
            </w:r>
          </w:p>
        </w:tc>
      </w:tr>
      <w:tr w:rsidR="00F22AB7" w14:paraId="254E7A26" w14:textId="77777777" w:rsidTr="00F22AB7">
        <w:tc>
          <w:tcPr>
            <w:tcW w:w="2263" w:type="dxa"/>
          </w:tcPr>
          <w:p w14:paraId="6FA22A7C" w14:textId="411B8C65" w:rsidR="00F22AB7" w:rsidRDefault="00A9261B" w:rsidP="00F22AB7">
            <w:pPr>
              <w:tabs>
                <w:tab w:val="left" w:pos="284"/>
              </w:tabs>
              <w:rPr>
                <w:b/>
                <w:szCs w:val="24"/>
                <w:lang w:eastAsia="lt-LT"/>
              </w:rPr>
            </w:pPr>
            <w:r w:rsidRPr="00081B93">
              <w:rPr>
                <w:rFonts w:eastAsia="Verdana"/>
                <w:bCs/>
                <w:szCs w:val="24"/>
              </w:rPr>
              <w:t xml:space="preserve">8.5. Įvertinti įstaigos vidaus patalpų apšvietimo keitimo į energiją taupantį </w:t>
            </w:r>
            <w:r w:rsidRPr="00081B93">
              <w:rPr>
                <w:rFonts w:eastAsia="Verdana"/>
                <w:bCs/>
                <w:szCs w:val="24"/>
              </w:rPr>
              <w:lastRenderedPageBreak/>
              <w:t>(LED) apšvietimą poreikį.</w:t>
            </w:r>
          </w:p>
        </w:tc>
        <w:tc>
          <w:tcPr>
            <w:tcW w:w="2975" w:type="dxa"/>
          </w:tcPr>
          <w:p w14:paraId="3B44D766" w14:textId="1DCDDA43" w:rsidR="00F22AB7" w:rsidRDefault="00A9261B" w:rsidP="00F22AB7">
            <w:pPr>
              <w:tabs>
                <w:tab w:val="left" w:pos="284"/>
              </w:tabs>
              <w:rPr>
                <w:b/>
                <w:szCs w:val="24"/>
                <w:lang w:eastAsia="lt-LT"/>
              </w:rPr>
            </w:pPr>
            <w:r w:rsidRPr="00081B93">
              <w:rPr>
                <w:rFonts w:eastAsia="Verdana"/>
                <w:i/>
                <w:iCs/>
                <w:szCs w:val="24"/>
              </w:rPr>
              <w:lastRenderedPageBreak/>
              <w:t xml:space="preserve">Priemonė – </w:t>
            </w:r>
            <w:r w:rsidRPr="00081B93">
              <w:rPr>
                <w:rFonts w:eastAsia="Verdana"/>
                <w:szCs w:val="24"/>
              </w:rPr>
              <w:t>iki 2025 m. liepos 31 d.</w:t>
            </w:r>
          </w:p>
        </w:tc>
        <w:tc>
          <w:tcPr>
            <w:tcW w:w="2620" w:type="dxa"/>
          </w:tcPr>
          <w:p w14:paraId="00292FA9" w14:textId="77777777" w:rsidR="00A9261B" w:rsidRPr="00081B93" w:rsidRDefault="00A9261B" w:rsidP="00A9261B">
            <w:pPr>
              <w:ind w:right="-57"/>
              <w:rPr>
                <w:rFonts w:eastAsia="Verdana"/>
                <w:b/>
                <w:bCs/>
                <w:szCs w:val="24"/>
              </w:rPr>
            </w:pPr>
            <w:r w:rsidRPr="00081B93">
              <w:rPr>
                <w:rFonts w:eastAsia="Verdana"/>
                <w:b/>
                <w:bCs/>
                <w:szCs w:val="24"/>
              </w:rPr>
              <w:t>Atitinkantis lūkesčius/</w:t>
            </w:r>
            <w:r w:rsidRPr="00081B93">
              <w:rPr>
                <w:szCs w:val="24"/>
              </w:rPr>
              <w:t xml:space="preserve"> </w:t>
            </w:r>
            <w:r w:rsidRPr="00081B93">
              <w:rPr>
                <w:rFonts w:eastAsia="Verdana"/>
                <w:b/>
                <w:bCs/>
                <w:szCs w:val="24"/>
              </w:rPr>
              <w:t>Neatitinkantis</w:t>
            </w:r>
          </w:p>
          <w:p w14:paraId="5B0843BD" w14:textId="4716246F" w:rsidR="00F22AB7" w:rsidRDefault="00A9261B" w:rsidP="00A9261B">
            <w:pPr>
              <w:tabs>
                <w:tab w:val="left" w:pos="284"/>
              </w:tabs>
              <w:rPr>
                <w:b/>
                <w:szCs w:val="24"/>
                <w:lang w:eastAsia="lt-LT"/>
              </w:rPr>
            </w:pPr>
            <w:r w:rsidRPr="00081B93">
              <w:rPr>
                <w:rFonts w:eastAsia="Verdana"/>
                <w:b/>
                <w:bCs/>
                <w:szCs w:val="24"/>
              </w:rPr>
              <w:t>lūkesčių</w:t>
            </w:r>
          </w:p>
        </w:tc>
        <w:tc>
          <w:tcPr>
            <w:tcW w:w="2620" w:type="dxa"/>
          </w:tcPr>
          <w:p w14:paraId="67240534" w14:textId="6BA02A5C" w:rsidR="0091209C" w:rsidRDefault="0091209C" w:rsidP="00A9261B">
            <w:pPr>
              <w:rPr>
                <w:rFonts w:eastAsia="Verdana"/>
                <w:szCs w:val="24"/>
              </w:rPr>
            </w:pPr>
            <w:r w:rsidRPr="00081B93">
              <w:rPr>
                <w:rFonts w:eastAsia="Verdana"/>
                <w:b/>
                <w:bCs/>
                <w:szCs w:val="24"/>
              </w:rPr>
              <w:t>Atitinkantis lūkesčius</w:t>
            </w:r>
          </w:p>
          <w:p w14:paraId="428FC5CE" w14:textId="322F9997" w:rsidR="00A9261B" w:rsidRPr="00081B93" w:rsidRDefault="00A9261B" w:rsidP="00A9261B">
            <w:pPr>
              <w:rPr>
                <w:color w:val="000000" w:themeColor="text1"/>
                <w:szCs w:val="24"/>
              </w:rPr>
            </w:pPr>
            <w:r w:rsidRPr="00081B93">
              <w:rPr>
                <w:rFonts w:eastAsia="Verdana"/>
                <w:szCs w:val="24"/>
              </w:rPr>
              <w:t xml:space="preserve">Marijampolės savivaldybės administracijai pateikta </w:t>
            </w:r>
            <w:r w:rsidRPr="00081B93">
              <w:rPr>
                <w:rFonts w:eastAsia="Verdana"/>
                <w:szCs w:val="24"/>
              </w:rPr>
              <w:lastRenderedPageBreak/>
              <w:t>atlikto poreikio analizė, kurioje nurodytos reikalingos lėšos keisti apšvietimą(2025-07-31 raštas Nr. SD-563 (1.9.E)</w:t>
            </w:r>
          </w:p>
          <w:p w14:paraId="20A43991" w14:textId="77777777" w:rsidR="00A9261B" w:rsidRPr="00081B93" w:rsidRDefault="00A9261B" w:rsidP="00A9261B">
            <w:pPr>
              <w:rPr>
                <w:color w:val="000000" w:themeColor="text1"/>
                <w:szCs w:val="24"/>
              </w:rPr>
            </w:pPr>
            <w:r w:rsidRPr="00081B93">
              <w:rPr>
                <w:color w:val="000000" w:themeColor="text1"/>
                <w:szCs w:val="24"/>
              </w:rPr>
              <w:t>Daugumoje skyrių, siekiant taupyti elektros energiją, bendro naudojimo patalpose (laiptinėse,</w:t>
            </w:r>
          </w:p>
          <w:p w14:paraId="671B81C6" w14:textId="57413F53" w:rsidR="00F22AB7" w:rsidRDefault="00A9261B" w:rsidP="00A9261B">
            <w:pPr>
              <w:tabs>
                <w:tab w:val="left" w:pos="284"/>
              </w:tabs>
              <w:rPr>
                <w:b/>
                <w:szCs w:val="24"/>
                <w:lang w:eastAsia="lt-LT"/>
              </w:rPr>
            </w:pPr>
            <w:r w:rsidRPr="00081B93">
              <w:rPr>
                <w:color w:val="000000" w:themeColor="text1"/>
                <w:szCs w:val="24"/>
              </w:rPr>
              <w:t>koridoriuose) seni šviestuvai pakeisti šviestuvais su judesio davikliais.</w:t>
            </w:r>
          </w:p>
        </w:tc>
      </w:tr>
    </w:tbl>
    <w:p w14:paraId="5752AD09" w14:textId="77777777" w:rsidR="00DA5BCF" w:rsidRPr="00081B93" w:rsidRDefault="00DA5BCF" w:rsidP="00DA5BCF">
      <w:pPr>
        <w:jc w:val="center"/>
        <w:rPr>
          <w:szCs w:val="24"/>
          <w:lang w:eastAsia="lt-LT"/>
        </w:rPr>
      </w:pPr>
    </w:p>
    <w:p w14:paraId="19C5169A" w14:textId="77777777" w:rsidR="00DA5BCF" w:rsidRPr="00081B93" w:rsidRDefault="00DA5BCF" w:rsidP="00DA5BCF">
      <w:pPr>
        <w:tabs>
          <w:tab w:val="left" w:pos="284"/>
        </w:tabs>
        <w:rPr>
          <w:b/>
          <w:szCs w:val="24"/>
          <w:lang w:eastAsia="lt-LT"/>
        </w:rPr>
      </w:pPr>
      <w:r w:rsidRPr="00081B93">
        <w:rPr>
          <w:b/>
          <w:szCs w:val="24"/>
          <w:lang w:eastAsia="lt-LT"/>
        </w:rPr>
        <w:t>2.</w:t>
      </w:r>
      <w:r w:rsidRPr="00081B93">
        <w:rPr>
          <w:b/>
          <w:szCs w:val="24"/>
          <w:lang w:eastAsia="lt-LT"/>
        </w:rPr>
        <w:tab/>
        <w:t>Užduotys, neįvykdytos ar įvykdytos iš dalies dėl numatytų rizikų (jei tokių buvo)</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5812"/>
      </w:tblGrid>
      <w:tr w:rsidR="00DA5BCF" w:rsidRPr="00081B93" w14:paraId="614C3488" w14:textId="77777777" w:rsidTr="00F539D0">
        <w:tc>
          <w:tcPr>
            <w:tcW w:w="4423" w:type="dxa"/>
            <w:tcBorders>
              <w:top w:val="single" w:sz="4" w:space="0" w:color="auto"/>
              <w:left w:val="single" w:sz="4" w:space="0" w:color="auto"/>
              <w:bottom w:val="single" w:sz="4" w:space="0" w:color="auto"/>
              <w:right w:val="single" w:sz="4" w:space="0" w:color="auto"/>
            </w:tcBorders>
            <w:vAlign w:val="center"/>
            <w:hideMark/>
          </w:tcPr>
          <w:p w14:paraId="3900CDBD" w14:textId="77777777" w:rsidR="00DA5BCF" w:rsidRPr="00081B93" w:rsidRDefault="00DA5BCF" w:rsidP="004D23E0">
            <w:pPr>
              <w:jc w:val="center"/>
              <w:rPr>
                <w:szCs w:val="24"/>
                <w:lang w:eastAsia="lt-LT"/>
              </w:rPr>
            </w:pPr>
            <w:r w:rsidRPr="00081B93">
              <w:rPr>
                <w:szCs w:val="24"/>
                <w:lang w:eastAsia="lt-LT"/>
              </w:rPr>
              <w:t>Užduotys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EE1A38C" w14:textId="77777777" w:rsidR="00DA5BCF" w:rsidRPr="00081B93" w:rsidRDefault="00DA5BCF" w:rsidP="004D23E0">
            <w:pPr>
              <w:jc w:val="center"/>
              <w:rPr>
                <w:szCs w:val="24"/>
                <w:lang w:eastAsia="lt-LT"/>
              </w:rPr>
            </w:pPr>
            <w:r w:rsidRPr="00081B93">
              <w:rPr>
                <w:szCs w:val="24"/>
                <w:lang w:eastAsia="lt-LT"/>
              </w:rPr>
              <w:t xml:space="preserve">Priežastys, rizikos </w:t>
            </w:r>
          </w:p>
        </w:tc>
      </w:tr>
      <w:tr w:rsidR="00DA5BCF" w:rsidRPr="00081B93" w14:paraId="33CD0C9B" w14:textId="77777777" w:rsidTr="00F539D0">
        <w:tc>
          <w:tcPr>
            <w:tcW w:w="4423" w:type="dxa"/>
            <w:tcBorders>
              <w:top w:val="single" w:sz="4" w:space="0" w:color="auto"/>
              <w:left w:val="single" w:sz="4" w:space="0" w:color="auto"/>
              <w:bottom w:val="single" w:sz="4" w:space="0" w:color="auto"/>
              <w:right w:val="single" w:sz="4" w:space="0" w:color="auto"/>
            </w:tcBorders>
            <w:hideMark/>
          </w:tcPr>
          <w:p w14:paraId="43883D37" w14:textId="3EE8A223" w:rsidR="00DA5BCF" w:rsidRPr="00BC120A" w:rsidRDefault="00BC120A" w:rsidP="00BC120A">
            <w:pPr>
              <w:pStyle w:val="ListParagraph"/>
              <w:numPr>
                <w:ilvl w:val="1"/>
                <w:numId w:val="36"/>
              </w:numPr>
              <w:tabs>
                <w:tab w:val="left" w:pos="484"/>
              </w:tabs>
              <w:ind w:left="0" w:firstLine="59"/>
              <w:rPr>
                <w:szCs w:val="24"/>
                <w:lang w:eastAsia="lt-LT"/>
              </w:rPr>
            </w:pPr>
            <w:r w:rsidRPr="00081B93">
              <w:rPr>
                <w:rFonts w:eastAsia="Verdana"/>
                <w:szCs w:val="24"/>
              </w:rPr>
              <w:t xml:space="preserve"> Laiku ir tinkamai atlikti veiksmai, parengti ir (ar)  pateikti dokumentai, reikalingi projekto „Bendrojo ugdymo įstaigų paslaugų plėtra ir prieinamumo didinimas" plane 2025 m. numatytų priemonių įgyvendinimui.</w:t>
            </w:r>
          </w:p>
        </w:tc>
        <w:tc>
          <w:tcPr>
            <w:tcW w:w="5812" w:type="dxa"/>
            <w:tcBorders>
              <w:top w:val="single" w:sz="4" w:space="0" w:color="auto"/>
              <w:left w:val="single" w:sz="4" w:space="0" w:color="auto"/>
              <w:bottom w:val="single" w:sz="4" w:space="0" w:color="auto"/>
              <w:right w:val="single" w:sz="4" w:space="0" w:color="auto"/>
            </w:tcBorders>
          </w:tcPr>
          <w:p w14:paraId="5CA151D4" w14:textId="1E1ADE9C" w:rsidR="00DA5BCF" w:rsidRPr="00081B93" w:rsidRDefault="00BC120A" w:rsidP="00BC120A">
            <w:pPr>
              <w:jc w:val="both"/>
              <w:rPr>
                <w:szCs w:val="24"/>
                <w:lang w:eastAsia="lt-LT"/>
              </w:rPr>
            </w:pPr>
            <w:r>
              <w:rPr>
                <w:szCs w:val="24"/>
                <w:lang w:eastAsia="lt-LT"/>
              </w:rPr>
              <w:t>Marijampolės vaikų lopšelis-darželis neįgyvendina projekto</w:t>
            </w:r>
            <w:r w:rsidRPr="00081B93">
              <w:rPr>
                <w:rFonts w:eastAsia="Verdana"/>
                <w:szCs w:val="24"/>
              </w:rPr>
              <w:t xml:space="preserve"> „Bendrojo ugdymo įstaigų paslaugų plėtra ir prieinamumo didinimas"</w:t>
            </w:r>
          </w:p>
        </w:tc>
      </w:tr>
      <w:tr w:rsidR="00DA5BCF" w:rsidRPr="00081B93" w14:paraId="34EDB0E8" w14:textId="77777777" w:rsidTr="00F539D0">
        <w:tc>
          <w:tcPr>
            <w:tcW w:w="4423" w:type="dxa"/>
            <w:tcBorders>
              <w:top w:val="single" w:sz="4" w:space="0" w:color="auto"/>
              <w:left w:val="single" w:sz="4" w:space="0" w:color="auto"/>
              <w:bottom w:val="single" w:sz="4" w:space="0" w:color="auto"/>
              <w:right w:val="single" w:sz="4" w:space="0" w:color="auto"/>
            </w:tcBorders>
            <w:hideMark/>
          </w:tcPr>
          <w:p w14:paraId="5C6960F0" w14:textId="77777777" w:rsidR="00DA5BCF" w:rsidRPr="00081B93" w:rsidRDefault="00DA5BCF" w:rsidP="004D23E0">
            <w:pPr>
              <w:rPr>
                <w:szCs w:val="24"/>
                <w:lang w:eastAsia="lt-LT"/>
              </w:rPr>
            </w:pPr>
            <w:r w:rsidRPr="00081B93">
              <w:rPr>
                <w:szCs w:val="24"/>
                <w:lang w:eastAsia="lt-LT"/>
              </w:rPr>
              <w:t>2.2.</w:t>
            </w:r>
          </w:p>
        </w:tc>
        <w:tc>
          <w:tcPr>
            <w:tcW w:w="5812" w:type="dxa"/>
            <w:tcBorders>
              <w:top w:val="single" w:sz="4" w:space="0" w:color="auto"/>
              <w:left w:val="single" w:sz="4" w:space="0" w:color="auto"/>
              <w:bottom w:val="single" w:sz="4" w:space="0" w:color="auto"/>
              <w:right w:val="single" w:sz="4" w:space="0" w:color="auto"/>
            </w:tcBorders>
          </w:tcPr>
          <w:p w14:paraId="51B8ADBB" w14:textId="77777777" w:rsidR="00DA5BCF" w:rsidRPr="00081B93" w:rsidRDefault="00DA5BCF" w:rsidP="004D23E0">
            <w:pPr>
              <w:jc w:val="center"/>
              <w:rPr>
                <w:szCs w:val="24"/>
                <w:lang w:eastAsia="lt-LT"/>
              </w:rPr>
            </w:pPr>
          </w:p>
        </w:tc>
      </w:tr>
      <w:tr w:rsidR="00DA5BCF" w:rsidRPr="00081B93" w14:paraId="5011A22D" w14:textId="77777777" w:rsidTr="00F539D0">
        <w:tc>
          <w:tcPr>
            <w:tcW w:w="4423" w:type="dxa"/>
            <w:tcBorders>
              <w:top w:val="single" w:sz="4" w:space="0" w:color="auto"/>
              <w:left w:val="single" w:sz="4" w:space="0" w:color="auto"/>
              <w:bottom w:val="single" w:sz="4" w:space="0" w:color="auto"/>
              <w:right w:val="single" w:sz="4" w:space="0" w:color="auto"/>
            </w:tcBorders>
            <w:hideMark/>
          </w:tcPr>
          <w:p w14:paraId="1DA8832F" w14:textId="77777777" w:rsidR="00DA5BCF" w:rsidRPr="00081B93" w:rsidRDefault="00DA5BCF" w:rsidP="004D23E0">
            <w:pPr>
              <w:rPr>
                <w:szCs w:val="24"/>
                <w:lang w:eastAsia="lt-LT"/>
              </w:rPr>
            </w:pPr>
            <w:r w:rsidRPr="00081B93">
              <w:rPr>
                <w:szCs w:val="24"/>
                <w:lang w:eastAsia="lt-LT"/>
              </w:rPr>
              <w:t>2.3.</w:t>
            </w:r>
          </w:p>
        </w:tc>
        <w:tc>
          <w:tcPr>
            <w:tcW w:w="5812" w:type="dxa"/>
            <w:tcBorders>
              <w:top w:val="single" w:sz="4" w:space="0" w:color="auto"/>
              <w:left w:val="single" w:sz="4" w:space="0" w:color="auto"/>
              <w:bottom w:val="single" w:sz="4" w:space="0" w:color="auto"/>
              <w:right w:val="single" w:sz="4" w:space="0" w:color="auto"/>
            </w:tcBorders>
          </w:tcPr>
          <w:p w14:paraId="64BD5FD0" w14:textId="77777777" w:rsidR="00DA5BCF" w:rsidRPr="00081B93" w:rsidRDefault="00DA5BCF" w:rsidP="004D23E0">
            <w:pPr>
              <w:jc w:val="center"/>
              <w:rPr>
                <w:szCs w:val="24"/>
                <w:lang w:eastAsia="lt-LT"/>
              </w:rPr>
            </w:pPr>
          </w:p>
        </w:tc>
      </w:tr>
      <w:tr w:rsidR="00DA5BCF" w:rsidRPr="00081B93" w14:paraId="4886235D" w14:textId="77777777" w:rsidTr="00F539D0">
        <w:tc>
          <w:tcPr>
            <w:tcW w:w="4423" w:type="dxa"/>
            <w:tcBorders>
              <w:top w:val="single" w:sz="4" w:space="0" w:color="auto"/>
              <w:left w:val="single" w:sz="4" w:space="0" w:color="auto"/>
              <w:bottom w:val="single" w:sz="4" w:space="0" w:color="auto"/>
              <w:right w:val="single" w:sz="4" w:space="0" w:color="auto"/>
            </w:tcBorders>
            <w:hideMark/>
          </w:tcPr>
          <w:p w14:paraId="4F877C9A" w14:textId="77777777" w:rsidR="00DA5BCF" w:rsidRPr="00081B93" w:rsidRDefault="00DA5BCF" w:rsidP="004D23E0">
            <w:pPr>
              <w:rPr>
                <w:szCs w:val="24"/>
                <w:lang w:eastAsia="lt-LT"/>
              </w:rPr>
            </w:pPr>
            <w:r w:rsidRPr="00081B93">
              <w:rPr>
                <w:szCs w:val="24"/>
                <w:lang w:eastAsia="lt-LT"/>
              </w:rPr>
              <w:t>2.4.</w:t>
            </w:r>
          </w:p>
        </w:tc>
        <w:tc>
          <w:tcPr>
            <w:tcW w:w="5812" w:type="dxa"/>
            <w:tcBorders>
              <w:top w:val="single" w:sz="4" w:space="0" w:color="auto"/>
              <w:left w:val="single" w:sz="4" w:space="0" w:color="auto"/>
              <w:bottom w:val="single" w:sz="4" w:space="0" w:color="auto"/>
              <w:right w:val="single" w:sz="4" w:space="0" w:color="auto"/>
            </w:tcBorders>
          </w:tcPr>
          <w:p w14:paraId="1BC3FB23" w14:textId="77777777" w:rsidR="00DA5BCF" w:rsidRPr="00081B93" w:rsidRDefault="00DA5BCF" w:rsidP="004D23E0">
            <w:pPr>
              <w:jc w:val="center"/>
              <w:rPr>
                <w:szCs w:val="24"/>
                <w:lang w:eastAsia="lt-LT"/>
              </w:rPr>
            </w:pPr>
          </w:p>
        </w:tc>
      </w:tr>
      <w:tr w:rsidR="00DA5BCF" w:rsidRPr="00081B93" w14:paraId="11C23F71" w14:textId="77777777" w:rsidTr="00F539D0">
        <w:tc>
          <w:tcPr>
            <w:tcW w:w="4423" w:type="dxa"/>
            <w:tcBorders>
              <w:top w:val="single" w:sz="4" w:space="0" w:color="auto"/>
              <w:left w:val="single" w:sz="4" w:space="0" w:color="auto"/>
              <w:bottom w:val="single" w:sz="4" w:space="0" w:color="auto"/>
              <w:right w:val="single" w:sz="4" w:space="0" w:color="auto"/>
            </w:tcBorders>
            <w:hideMark/>
          </w:tcPr>
          <w:p w14:paraId="5D0782B9" w14:textId="77777777" w:rsidR="00DA5BCF" w:rsidRPr="00081B93" w:rsidRDefault="00DA5BCF" w:rsidP="004D23E0">
            <w:pPr>
              <w:rPr>
                <w:szCs w:val="24"/>
                <w:lang w:eastAsia="lt-LT"/>
              </w:rPr>
            </w:pPr>
            <w:r w:rsidRPr="00081B93">
              <w:rPr>
                <w:szCs w:val="24"/>
                <w:lang w:eastAsia="lt-LT"/>
              </w:rPr>
              <w:t>2.5.</w:t>
            </w:r>
          </w:p>
        </w:tc>
        <w:tc>
          <w:tcPr>
            <w:tcW w:w="5812" w:type="dxa"/>
            <w:tcBorders>
              <w:top w:val="single" w:sz="4" w:space="0" w:color="auto"/>
              <w:left w:val="single" w:sz="4" w:space="0" w:color="auto"/>
              <w:bottom w:val="single" w:sz="4" w:space="0" w:color="auto"/>
              <w:right w:val="single" w:sz="4" w:space="0" w:color="auto"/>
            </w:tcBorders>
          </w:tcPr>
          <w:p w14:paraId="042EC82E" w14:textId="77777777" w:rsidR="00DA5BCF" w:rsidRPr="00081B93" w:rsidRDefault="00DA5BCF" w:rsidP="004D23E0">
            <w:pPr>
              <w:jc w:val="center"/>
              <w:rPr>
                <w:szCs w:val="24"/>
                <w:lang w:eastAsia="lt-LT"/>
              </w:rPr>
            </w:pPr>
          </w:p>
        </w:tc>
      </w:tr>
    </w:tbl>
    <w:p w14:paraId="64088467" w14:textId="77777777" w:rsidR="00DA5BCF" w:rsidRPr="00081B93" w:rsidRDefault="00DA5BCF" w:rsidP="00DA5BCF">
      <w:pPr>
        <w:rPr>
          <w:szCs w:val="24"/>
        </w:rPr>
      </w:pPr>
    </w:p>
    <w:p w14:paraId="35CC3FA8" w14:textId="77777777" w:rsidR="00DA5BCF" w:rsidRPr="00081B93" w:rsidRDefault="00DA5BCF" w:rsidP="00DA5BCF">
      <w:pPr>
        <w:tabs>
          <w:tab w:val="left" w:pos="284"/>
        </w:tabs>
        <w:ind w:left="142"/>
        <w:rPr>
          <w:b/>
          <w:szCs w:val="24"/>
          <w:lang w:eastAsia="lt-LT"/>
        </w:rPr>
      </w:pPr>
      <w:r w:rsidRPr="00081B93">
        <w:rPr>
          <w:b/>
          <w:szCs w:val="24"/>
          <w:lang w:eastAsia="lt-LT"/>
        </w:rPr>
        <w:t>3 Veiklos, kurios nebuvo planuotos ir nustatytos, bet įvykdytos</w:t>
      </w:r>
    </w:p>
    <w:p w14:paraId="77B2DA82" w14:textId="77777777" w:rsidR="00DA5BCF" w:rsidRPr="00081B93" w:rsidRDefault="00DA5BCF" w:rsidP="00DA5BCF">
      <w:pPr>
        <w:tabs>
          <w:tab w:val="left" w:pos="284"/>
        </w:tabs>
        <w:ind w:left="142"/>
        <w:rPr>
          <w:szCs w:val="24"/>
          <w:lang w:eastAsia="lt-LT"/>
        </w:rPr>
      </w:pPr>
      <w:r w:rsidRPr="00081B93">
        <w:rPr>
          <w:szCs w:val="24"/>
          <w:lang w:eastAsia="lt-LT"/>
        </w:rPr>
        <w:t>(pildoma, jei buvo atlikta papildomų, svarių įstaigos veiklos rezultatams)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557"/>
      </w:tblGrid>
      <w:tr w:rsidR="0091209C" w:rsidRPr="0091209C" w14:paraId="0615AB43" w14:textId="77777777" w:rsidTr="00F539D0">
        <w:tc>
          <w:tcPr>
            <w:tcW w:w="4678" w:type="dxa"/>
            <w:tcBorders>
              <w:top w:val="single" w:sz="4" w:space="0" w:color="auto"/>
              <w:left w:val="single" w:sz="4" w:space="0" w:color="auto"/>
              <w:bottom w:val="single" w:sz="4" w:space="0" w:color="auto"/>
              <w:right w:val="single" w:sz="4" w:space="0" w:color="auto"/>
            </w:tcBorders>
            <w:vAlign w:val="center"/>
            <w:hideMark/>
          </w:tcPr>
          <w:p w14:paraId="23759C33" w14:textId="77777777" w:rsidR="00DA5BCF" w:rsidRPr="0091209C" w:rsidRDefault="00DA5BCF" w:rsidP="004D23E0">
            <w:pPr>
              <w:rPr>
                <w:szCs w:val="24"/>
                <w:lang w:eastAsia="lt-LT"/>
              </w:rPr>
            </w:pPr>
            <w:bookmarkStart w:id="0" w:name="_GoBack"/>
            <w:r w:rsidRPr="0091209C">
              <w:rPr>
                <w:szCs w:val="24"/>
                <w:lang w:eastAsia="lt-LT"/>
              </w:rPr>
              <w:t>Užduotys / veiklos</w:t>
            </w:r>
          </w:p>
        </w:tc>
        <w:tc>
          <w:tcPr>
            <w:tcW w:w="5557" w:type="dxa"/>
            <w:tcBorders>
              <w:top w:val="single" w:sz="4" w:space="0" w:color="auto"/>
              <w:left w:val="single" w:sz="4" w:space="0" w:color="auto"/>
              <w:bottom w:val="single" w:sz="4" w:space="0" w:color="auto"/>
              <w:right w:val="single" w:sz="4" w:space="0" w:color="auto"/>
            </w:tcBorders>
            <w:vAlign w:val="center"/>
            <w:hideMark/>
          </w:tcPr>
          <w:p w14:paraId="71F60473" w14:textId="77777777" w:rsidR="00DA5BCF" w:rsidRPr="0091209C" w:rsidRDefault="00DA5BCF" w:rsidP="004D23E0">
            <w:pPr>
              <w:rPr>
                <w:szCs w:val="24"/>
                <w:lang w:eastAsia="lt-LT"/>
              </w:rPr>
            </w:pPr>
            <w:r w:rsidRPr="0091209C">
              <w:rPr>
                <w:szCs w:val="24"/>
                <w:lang w:eastAsia="lt-LT"/>
              </w:rPr>
              <w:t>Poveikis švietimo įstaigos veiklai</w:t>
            </w:r>
          </w:p>
        </w:tc>
      </w:tr>
      <w:tr w:rsidR="0091209C" w:rsidRPr="0091209C" w14:paraId="662F06BA" w14:textId="77777777" w:rsidTr="00F539D0">
        <w:tc>
          <w:tcPr>
            <w:tcW w:w="4678" w:type="dxa"/>
            <w:tcBorders>
              <w:top w:val="single" w:sz="4" w:space="0" w:color="auto"/>
              <w:left w:val="single" w:sz="4" w:space="0" w:color="auto"/>
              <w:bottom w:val="single" w:sz="4" w:space="0" w:color="auto"/>
              <w:right w:val="single" w:sz="4" w:space="0" w:color="auto"/>
            </w:tcBorders>
            <w:hideMark/>
          </w:tcPr>
          <w:p w14:paraId="0857EA02" w14:textId="79CB2E58" w:rsidR="00DA5BCF" w:rsidRPr="0091209C" w:rsidRDefault="00E728F6" w:rsidP="004D23E0">
            <w:pPr>
              <w:rPr>
                <w:szCs w:val="24"/>
                <w:lang w:eastAsia="lt-LT"/>
              </w:rPr>
            </w:pPr>
            <w:r w:rsidRPr="0091209C">
              <w:rPr>
                <w:szCs w:val="24"/>
                <w:lang w:eastAsia="lt-LT"/>
              </w:rPr>
              <w:t>3.1. Parengti pritaikyto maitinimo valgiaraščiai.</w:t>
            </w:r>
          </w:p>
        </w:tc>
        <w:tc>
          <w:tcPr>
            <w:tcW w:w="5557" w:type="dxa"/>
            <w:tcBorders>
              <w:top w:val="single" w:sz="4" w:space="0" w:color="auto"/>
              <w:left w:val="single" w:sz="4" w:space="0" w:color="auto"/>
              <w:bottom w:val="single" w:sz="4" w:space="0" w:color="auto"/>
              <w:right w:val="single" w:sz="4" w:space="0" w:color="auto"/>
            </w:tcBorders>
          </w:tcPr>
          <w:p w14:paraId="2FB8F8D6" w14:textId="20472BC4" w:rsidR="00DA5BCF" w:rsidRPr="0091209C" w:rsidRDefault="00E728F6" w:rsidP="00A225B0">
            <w:pPr>
              <w:jc w:val="both"/>
              <w:rPr>
                <w:szCs w:val="24"/>
                <w:lang w:eastAsia="lt-LT"/>
              </w:rPr>
            </w:pPr>
            <w:r w:rsidRPr="0091209C">
              <w:rPr>
                <w:szCs w:val="24"/>
                <w:lang w:eastAsia="lt-LT"/>
              </w:rPr>
              <w:t>Atlieptos sveikatos pažymų rekomendacijos, atsižvelgta į kiekvieno vaiko individualius poreikius. Pritaikytas maitinimas taikomas 46 vaikams.</w:t>
            </w:r>
          </w:p>
        </w:tc>
      </w:tr>
      <w:tr w:rsidR="0091209C" w:rsidRPr="0091209C" w14:paraId="0A38DE08" w14:textId="77777777" w:rsidTr="00F539D0">
        <w:tc>
          <w:tcPr>
            <w:tcW w:w="4678" w:type="dxa"/>
            <w:tcBorders>
              <w:top w:val="single" w:sz="4" w:space="0" w:color="auto"/>
              <w:left w:val="single" w:sz="4" w:space="0" w:color="auto"/>
              <w:bottom w:val="single" w:sz="4" w:space="0" w:color="auto"/>
              <w:right w:val="single" w:sz="4" w:space="0" w:color="auto"/>
            </w:tcBorders>
            <w:hideMark/>
          </w:tcPr>
          <w:p w14:paraId="3521F75F" w14:textId="77777777" w:rsidR="00DA5BCF" w:rsidRPr="0091209C" w:rsidRDefault="00DA5BCF" w:rsidP="004D23E0">
            <w:pPr>
              <w:rPr>
                <w:szCs w:val="24"/>
                <w:lang w:eastAsia="lt-LT"/>
              </w:rPr>
            </w:pPr>
            <w:r w:rsidRPr="0091209C">
              <w:rPr>
                <w:szCs w:val="24"/>
                <w:lang w:eastAsia="lt-LT"/>
              </w:rPr>
              <w:t>3.2.</w:t>
            </w:r>
            <w:r w:rsidR="00787803" w:rsidRPr="0091209C">
              <w:rPr>
                <w:szCs w:val="24"/>
                <w:lang w:eastAsia="lt-LT"/>
              </w:rPr>
              <w:t xml:space="preserve"> Inicijavau pasirašyti bendradarbiavimo sutartis</w:t>
            </w:r>
            <w:r w:rsidR="00780B5B" w:rsidRPr="0091209C">
              <w:rPr>
                <w:szCs w:val="24"/>
                <w:lang w:eastAsia="lt-LT"/>
              </w:rPr>
              <w:t>.</w:t>
            </w:r>
          </w:p>
        </w:tc>
        <w:tc>
          <w:tcPr>
            <w:tcW w:w="5557" w:type="dxa"/>
            <w:tcBorders>
              <w:top w:val="single" w:sz="4" w:space="0" w:color="auto"/>
              <w:left w:val="single" w:sz="4" w:space="0" w:color="auto"/>
              <w:bottom w:val="single" w:sz="4" w:space="0" w:color="auto"/>
              <w:right w:val="single" w:sz="4" w:space="0" w:color="auto"/>
            </w:tcBorders>
          </w:tcPr>
          <w:p w14:paraId="731BBD44" w14:textId="7D082733" w:rsidR="00DA5BCF" w:rsidRPr="0091209C" w:rsidRDefault="00787803" w:rsidP="00A225B0">
            <w:pPr>
              <w:jc w:val="both"/>
              <w:rPr>
                <w:szCs w:val="24"/>
                <w:lang w:eastAsia="lt-LT"/>
              </w:rPr>
            </w:pPr>
            <w:r w:rsidRPr="0091209C">
              <w:rPr>
                <w:rStyle w:val="acopre1"/>
                <w:szCs w:val="24"/>
              </w:rPr>
              <w:t>Pasirašytos sutartys aktyvina įstaigos veiklą, ugdymo kokybę, skatina bendrauti ir bendradarbiauti, socialinių partnerių patirtis skatina tobulėti.</w:t>
            </w:r>
          </w:p>
        </w:tc>
      </w:tr>
      <w:tr w:rsidR="0091209C" w:rsidRPr="0091209C" w14:paraId="7FB0CC10" w14:textId="77777777" w:rsidTr="00F539D0">
        <w:tc>
          <w:tcPr>
            <w:tcW w:w="4678" w:type="dxa"/>
            <w:tcBorders>
              <w:top w:val="single" w:sz="4" w:space="0" w:color="auto"/>
              <w:left w:val="single" w:sz="4" w:space="0" w:color="auto"/>
              <w:bottom w:val="single" w:sz="4" w:space="0" w:color="auto"/>
              <w:right w:val="single" w:sz="4" w:space="0" w:color="auto"/>
            </w:tcBorders>
            <w:hideMark/>
          </w:tcPr>
          <w:p w14:paraId="42AA83FD" w14:textId="77777777" w:rsidR="00DA5BCF" w:rsidRPr="0091209C" w:rsidRDefault="00DA5BCF" w:rsidP="004D23E0">
            <w:pPr>
              <w:rPr>
                <w:szCs w:val="24"/>
                <w:lang w:eastAsia="lt-LT"/>
              </w:rPr>
            </w:pPr>
            <w:r w:rsidRPr="0091209C">
              <w:rPr>
                <w:szCs w:val="24"/>
                <w:lang w:eastAsia="lt-LT"/>
              </w:rPr>
              <w:t>3.3.</w:t>
            </w:r>
            <w:r w:rsidR="00787803" w:rsidRPr="0091209C">
              <w:rPr>
                <w:szCs w:val="24"/>
                <w:lang w:eastAsia="lt-LT"/>
              </w:rPr>
              <w:t xml:space="preserve"> Dalyvavau Marijampolės kolegijoje Pedagoginių studijų baigiamųjų darbų gynimo komisijoje, Koleginių studijų programos „Vaikystės pedagogika“ komisijos pirmininko pareigose.</w:t>
            </w:r>
          </w:p>
        </w:tc>
        <w:tc>
          <w:tcPr>
            <w:tcW w:w="5557" w:type="dxa"/>
            <w:tcBorders>
              <w:top w:val="single" w:sz="4" w:space="0" w:color="auto"/>
              <w:left w:val="single" w:sz="4" w:space="0" w:color="auto"/>
              <w:bottom w:val="single" w:sz="4" w:space="0" w:color="auto"/>
              <w:right w:val="single" w:sz="4" w:space="0" w:color="auto"/>
            </w:tcBorders>
          </w:tcPr>
          <w:p w14:paraId="22966BC3" w14:textId="77777777" w:rsidR="00DA5BCF" w:rsidRPr="0091209C" w:rsidRDefault="00787803" w:rsidP="00B8237C">
            <w:pPr>
              <w:jc w:val="both"/>
              <w:rPr>
                <w:szCs w:val="24"/>
                <w:lang w:eastAsia="lt-LT"/>
              </w:rPr>
            </w:pPr>
            <w:r w:rsidRPr="0091209C">
              <w:rPr>
                <w:rStyle w:val="acopre1"/>
                <w:szCs w:val="24"/>
              </w:rPr>
              <w:t>Stiprinamas bendradarbiavimas tarp socialinių partnerių, naujų pedagogų paieška bei aktualių švietimo temų gvildenimas darant konkrečias išvadas.</w:t>
            </w:r>
          </w:p>
        </w:tc>
      </w:tr>
      <w:tr w:rsidR="0091209C" w:rsidRPr="0091209C" w14:paraId="7F644821" w14:textId="77777777" w:rsidTr="00F539D0">
        <w:tc>
          <w:tcPr>
            <w:tcW w:w="4678" w:type="dxa"/>
            <w:tcBorders>
              <w:top w:val="single" w:sz="4" w:space="0" w:color="auto"/>
              <w:left w:val="single" w:sz="4" w:space="0" w:color="auto"/>
              <w:bottom w:val="single" w:sz="4" w:space="0" w:color="auto"/>
              <w:right w:val="single" w:sz="4" w:space="0" w:color="auto"/>
            </w:tcBorders>
            <w:hideMark/>
          </w:tcPr>
          <w:p w14:paraId="3C9172CE" w14:textId="3AE90577" w:rsidR="00DA5BCF" w:rsidRPr="0091209C" w:rsidRDefault="00DA5BCF" w:rsidP="004D23E0">
            <w:pPr>
              <w:rPr>
                <w:szCs w:val="24"/>
                <w:lang w:eastAsia="lt-LT"/>
              </w:rPr>
            </w:pPr>
            <w:r w:rsidRPr="0091209C">
              <w:rPr>
                <w:szCs w:val="24"/>
                <w:lang w:eastAsia="lt-LT"/>
              </w:rPr>
              <w:t>3.4.</w:t>
            </w:r>
            <w:r w:rsidR="00787803" w:rsidRPr="0091209C">
              <w:rPr>
                <w:szCs w:val="24"/>
                <w:lang w:eastAsia="lt-LT"/>
              </w:rPr>
              <w:t xml:space="preserve"> </w:t>
            </w:r>
            <w:r w:rsidR="00AD4AD1" w:rsidRPr="0091209C">
              <w:rPr>
                <w:szCs w:val="24"/>
                <w:lang w:eastAsia="lt-LT"/>
              </w:rPr>
              <w:t xml:space="preserve">Parengta ir pateikta </w:t>
            </w:r>
            <w:proofErr w:type="spellStart"/>
            <w:r w:rsidR="00AD4AD1" w:rsidRPr="0091209C">
              <w:rPr>
                <w:szCs w:val="24"/>
                <w:lang w:eastAsia="lt-LT"/>
              </w:rPr>
              <w:t>Era</w:t>
            </w:r>
            <w:r w:rsidR="00190B4A" w:rsidRPr="0091209C">
              <w:rPr>
                <w:szCs w:val="24"/>
                <w:lang w:eastAsia="lt-LT"/>
              </w:rPr>
              <w:t>s</w:t>
            </w:r>
            <w:r w:rsidR="00AD4AD1" w:rsidRPr="0091209C">
              <w:rPr>
                <w:szCs w:val="24"/>
                <w:lang w:eastAsia="lt-LT"/>
              </w:rPr>
              <w:t>mus</w:t>
            </w:r>
            <w:proofErr w:type="spellEnd"/>
            <w:r w:rsidR="00AD4AD1" w:rsidRPr="0091209C">
              <w:rPr>
                <w:szCs w:val="24"/>
                <w:lang w:eastAsia="lt-LT"/>
              </w:rPr>
              <w:t>+ akreditacijos paraiška Marijampolės vaikų lopšelio-darželiui KA</w:t>
            </w:r>
            <w:r w:rsidR="00776700" w:rsidRPr="0091209C">
              <w:rPr>
                <w:szCs w:val="24"/>
                <w:lang w:eastAsia="lt-LT"/>
              </w:rPr>
              <w:t>2</w:t>
            </w:r>
            <w:r w:rsidR="00AD4AD1" w:rsidRPr="0091209C">
              <w:rPr>
                <w:szCs w:val="24"/>
                <w:lang w:eastAsia="lt-LT"/>
              </w:rPr>
              <w:t xml:space="preserve">20-SCH - </w:t>
            </w:r>
            <w:proofErr w:type="spellStart"/>
            <w:r w:rsidR="00AD4AD1" w:rsidRPr="0091209C">
              <w:rPr>
                <w:szCs w:val="24"/>
                <w:lang w:eastAsia="lt-LT"/>
              </w:rPr>
              <w:t>Erasmus</w:t>
            </w:r>
            <w:proofErr w:type="spellEnd"/>
            <w:r w:rsidR="00AD4AD1" w:rsidRPr="0091209C">
              <w:rPr>
                <w:szCs w:val="24"/>
                <w:lang w:eastAsia="lt-LT"/>
              </w:rPr>
              <w:t xml:space="preserve"> </w:t>
            </w:r>
            <w:proofErr w:type="spellStart"/>
            <w:r w:rsidR="00AD4AD1" w:rsidRPr="0091209C">
              <w:rPr>
                <w:szCs w:val="24"/>
                <w:lang w:eastAsia="lt-LT"/>
              </w:rPr>
              <w:t>accreditation</w:t>
            </w:r>
            <w:proofErr w:type="spellEnd"/>
            <w:r w:rsidR="00AD4AD1" w:rsidRPr="0091209C">
              <w:rPr>
                <w:szCs w:val="24"/>
                <w:lang w:eastAsia="lt-LT"/>
              </w:rPr>
              <w:t xml:space="preserve"> </w:t>
            </w:r>
            <w:proofErr w:type="spellStart"/>
            <w:r w:rsidR="00AD4AD1" w:rsidRPr="0091209C">
              <w:rPr>
                <w:szCs w:val="24"/>
                <w:lang w:eastAsia="lt-LT"/>
              </w:rPr>
              <w:t>in</w:t>
            </w:r>
            <w:proofErr w:type="spellEnd"/>
            <w:r w:rsidR="00AD4AD1" w:rsidRPr="0091209C">
              <w:rPr>
                <w:szCs w:val="24"/>
                <w:lang w:eastAsia="lt-LT"/>
              </w:rPr>
              <w:t xml:space="preserve"> </w:t>
            </w:r>
            <w:proofErr w:type="spellStart"/>
            <w:r w:rsidR="00AD4AD1" w:rsidRPr="0091209C">
              <w:rPr>
                <w:szCs w:val="24"/>
                <w:lang w:eastAsia="lt-LT"/>
              </w:rPr>
              <w:t>school</w:t>
            </w:r>
            <w:proofErr w:type="spellEnd"/>
            <w:r w:rsidR="00AD4AD1" w:rsidRPr="0091209C">
              <w:rPr>
                <w:szCs w:val="24"/>
                <w:lang w:eastAsia="lt-LT"/>
              </w:rPr>
              <w:t xml:space="preserve"> </w:t>
            </w:r>
            <w:proofErr w:type="spellStart"/>
            <w:r w:rsidR="00AD4AD1" w:rsidRPr="0091209C">
              <w:rPr>
                <w:szCs w:val="24"/>
                <w:lang w:eastAsia="lt-LT"/>
              </w:rPr>
              <w:t>education</w:t>
            </w:r>
            <w:proofErr w:type="spellEnd"/>
            <w:r w:rsidR="00AD4AD1" w:rsidRPr="0091209C">
              <w:rPr>
                <w:szCs w:val="24"/>
                <w:lang w:eastAsia="lt-LT"/>
              </w:rPr>
              <w:t xml:space="preserve"> (KA</w:t>
            </w:r>
            <w:r w:rsidR="00776700" w:rsidRPr="0091209C">
              <w:rPr>
                <w:szCs w:val="24"/>
                <w:lang w:eastAsia="lt-LT"/>
              </w:rPr>
              <w:t>2</w:t>
            </w:r>
            <w:r w:rsidR="00AD4AD1" w:rsidRPr="0091209C">
              <w:rPr>
                <w:szCs w:val="24"/>
                <w:lang w:eastAsia="lt-LT"/>
              </w:rPr>
              <w:t>20-SCH).</w:t>
            </w:r>
          </w:p>
        </w:tc>
        <w:tc>
          <w:tcPr>
            <w:tcW w:w="5557" w:type="dxa"/>
            <w:tcBorders>
              <w:top w:val="single" w:sz="4" w:space="0" w:color="auto"/>
              <w:left w:val="single" w:sz="4" w:space="0" w:color="auto"/>
              <w:bottom w:val="single" w:sz="4" w:space="0" w:color="auto"/>
              <w:right w:val="single" w:sz="4" w:space="0" w:color="auto"/>
            </w:tcBorders>
          </w:tcPr>
          <w:p w14:paraId="6E604C84" w14:textId="2CEAEF38" w:rsidR="00477C4C" w:rsidRPr="0091209C" w:rsidRDefault="00776700" w:rsidP="004D23E0">
            <w:pPr>
              <w:rPr>
                <w:szCs w:val="24"/>
                <w:lang w:eastAsia="lt-LT"/>
              </w:rPr>
            </w:pPr>
            <w:r w:rsidRPr="0091209C">
              <w:rPr>
                <w:szCs w:val="24"/>
                <w:lang w:eastAsia="lt-LT"/>
              </w:rPr>
              <w:t>“2025-1-LT01-KA220-SCH-000364676 Skaitmeninės transformacijos skatinimas ESEC naudojant dirbtinį intelektą”</w:t>
            </w:r>
          </w:p>
        </w:tc>
      </w:tr>
      <w:tr w:rsidR="0091209C" w:rsidRPr="0091209C" w14:paraId="4B268E4F" w14:textId="77777777" w:rsidTr="00F539D0">
        <w:tc>
          <w:tcPr>
            <w:tcW w:w="4678" w:type="dxa"/>
            <w:tcBorders>
              <w:top w:val="single" w:sz="4" w:space="0" w:color="auto"/>
              <w:left w:val="single" w:sz="4" w:space="0" w:color="auto"/>
              <w:bottom w:val="single" w:sz="4" w:space="0" w:color="auto"/>
              <w:right w:val="single" w:sz="4" w:space="0" w:color="auto"/>
            </w:tcBorders>
            <w:hideMark/>
          </w:tcPr>
          <w:p w14:paraId="453014A5" w14:textId="77777777" w:rsidR="00787803" w:rsidRPr="0091209C" w:rsidRDefault="00787803" w:rsidP="004D23E0">
            <w:pPr>
              <w:rPr>
                <w:szCs w:val="24"/>
                <w:lang w:eastAsia="lt-LT"/>
              </w:rPr>
            </w:pPr>
            <w:r w:rsidRPr="0091209C">
              <w:rPr>
                <w:szCs w:val="24"/>
                <w:lang w:eastAsia="lt-LT"/>
              </w:rPr>
              <w:lastRenderedPageBreak/>
              <w:t>3.5. Nuolat keliu kvalifikaciją.</w:t>
            </w:r>
          </w:p>
        </w:tc>
        <w:tc>
          <w:tcPr>
            <w:tcW w:w="5557" w:type="dxa"/>
            <w:tcBorders>
              <w:top w:val="single" w:sz="4" w:space="0" w:color="auto"/>
              <w:left w:val="single" w:sz="4" w:space="0" w:color="auto"/>
              <w:bottom w:val="single" w:sz="4" w:space="0" w:color="auto"/>
              <w:right w:val="single" w:sz="4" w:space="0" w:color="auto"/>
            </w:tcBorders>
          </w:tcPr>
          <w:p w14:paraId="6094E51E" w14:textId="55F5B0CC" w:rsidR="00787803" w:rsidRPr="0091209C" w:rsidRDefault="00787803" w:rsidP="00787803">
            <w:pPr>
              <w:spacing w:line="276" w:lineRule="auto"/>
              <w:jc w:val="both"/>
              <w:rPr>
                <w:szCs w:val="24"/>
              </w:rPr>
            </w:pPr>
            <w:r w:rsidRPr="0091209C">
              <w:rPr>
                <w:rFonts w:eastAsia="Calibri"/>
                <w:szCs w:val="24"/>
              </w:rPr>
              <w:t xml:space="preserve">Išklausius, dalyvavus įvairiose konferencijose, seminaruose, mokymuose, paskaitose. Iš viso </w:t>
            </w:r>
            <w:r w:rsidR="00E728F6" w:rsidRPr="0091209C">
              <w:rPr>
                <w:rFonts w:eastAsia="Calibri"/>
                <w:szCs w:val="24"/>
              </w:rPr>
              <w:t>98</w:t>
            </w:r>
            <w:r w:rsidRPr="0091209C">
              <w:rPr>
                <w:rFonts w:eastAsia="Calibri"/>
                <w:szCs w:val="24"/>
              </w:rPr>
              <w:t>val.</w:t>
            </w:r>
          </w:p>
        </w:tc>
      </w:tr>
      <w:tr w:rsidR="0091209C" w:rsidRPr="0091209C" w14:paraId="6696B4C6" w14:textId="77777777" w:rsidTr="00F539D0">
        <w:tc>
          <w:tcPr>
            <w:tcW w:w="4678" w:type="dxa"/>
            <w:tcBorders>
              <w:top w:val="single" w:sz="4" w:space="0" w:color="auto"/>
              <w:left w:val="single" w:sz="4" w:space="0" w:color="auto"/>
              <w:bottom w:val="single" w:sz="4" w:space="0" w:color="auto"/>
              <w:right w:val="single" w:sz="4" w:space="0" w:color="auto"/>
            </w:tcBorders>
          </w:tcPr>
          <w:p w14:paraId="05845FE5" w14:textId="30019DDB" w:rsidR="003A385F" w:rsidRPr="0091209C" w:rsidRDefault="003A385F" w:rsidP="004D23E0">
            <w:pPr>
              <w:rPr>
                <w:szCs w:val="24"/>
                <w:lang w:eastAsia="lt-LT"/>
              </w:rPr>
            </w:pPr>
            <w:r w:rsidRPr="0091209C">
              <w:rPr>
                <w:szCs w:val="24"/>
                <w:lang w:eastAsia="lt-LT"/>
              </w:rPr>
              <w:t xml:space="preserve">3.6. </w:t>
            </w:r>
            <w:r w:rsidRPr="0091209C">
              <w:t>Projekto „Ankstyvojo ugdymo užtikrinimas vaikams iš socialinę riziką patiriančių šeimų“ įgyvendinimas.</w:t>
            </w:r>
          </w:p>
        </w:tc>
        <w:tc>
          <w:tcPr>
            <w:tcW w:w="5557" w:type="dxa"/>
            <w:tcBorders>
              <w:top w:val="single" w:sz="4" w:space="0" w:color="auto"/>
              <w:left w:val="single" w:sz="4" w:space="0" w:color="auto"/>
              <w:bottom w:val="single" w:sz="4" w:space="0" w:color="auto"/>
              <w:right w:val="single" w:sz="4" w:space="0" w:color="auto"/>
            </w:tcBorders>
          </w:tcPr>
          <w:p w14:paraId="425F8C50" w14:textId="01190BC2" w:rsidR="003A385F" w:rsidRPr="0091209C" w:rsidRDefault="00E728F6" w:rsidP="00787803">
            <w:pPr>
              <w:spacing w:line="276" w:lineRule="auto"/>
              <w:jc w:val="both"/>
              <w:rPr>
                <w:rFonts w:eastAsia="Calibri"/>
                <w:szCs w:val="24"/>
              </w:rPr>
            </w:pPr>
            <w:r w:rsidRPr="0091209C">
              <w:t>Skirtas v</w:t>
            </w:r>
            <w:r w:rsidR="003A385F" w:rsidRPr="0091209C">
              <w:t>aika</w:t>
            </w:r>
            <w:r w:rsidRPr="0091209C">
              <w:t>ms</w:t>
            </w:r>
            <w:r w:rsidR="003A385F" w:rsidRPr="0091209C">
              <w:t xml:space="preserve"> iš socialinės rizikos šeimų, teikiant jiems pagalbą ugdymo procese, </w:t>
            </w:r>
            <w:r w:rsidRPr="0091209C">
              <w:t xml:space="preserve">jie </w:t>
            </w:r>
            <w:r w:rsidR="003A385F" w:rsidRPr="0091209C">
              <w:t>bus sėkming</w:t>
            </w:r>
            <w:r w:rsidRPr="0091209C">
              <w:t>iau</w:t>
            </w:r>
            <w:r w:rsidR="003A385F" w:rsidRPr="0091209C">
              <w:t xml:space="preserve"> įtraukti į ikimokyklinį ir priešmokyklinį ugdymą </w:t>
            </w:r>
            <w:r w:rsidR="003A385F" w:rsidRPr="0091209C">
              <w:rPr>
                <w:rStyle w:val="SubtleEmphasis"/>
                <w:color w:val="auto"/>
              </w:rPr>
              <w:t>(įgyvendinimas iki 2027 m. gegužės mėn.)</w:t>
            </w:r>
            <w:r w:rsidR="003A385F" w:rsidRPr="0091209C">
              <w:rPr>
                <w:i/>
                <w:iCs/>
              </w:rPr>
              <w:t>.</w:t>
            </w:r>
          </w:p>
        </w:tc>
      </w:tr>
      <w:tr w:rsidR="0091209C" w:rsidRPr="0091209C" w14:paraId="1C47E596" w14:textId="77777777" w:rsidTr="00F539D0">
        <w:tc>
          <w:tcPr>
            <w:tcW w:w="4678" w:type="dxa"/>
            <w:tcBorders>
              <w:top w:val="single" w:sz="4" w:space="0" w:color="auto"/>
              <w:left w:val="single" w:sz="4" w:space="0" w:color="auto"/>
              <w:bottom w:val="single" w:sz="4" w:space="0" w:color="auto"/>
              <w:right w:val="single" w:sz="4" w:space="0" w:color="auto"/>
            </w:tcBorders>
          </w:tcPr>
          <w:p w14:paraId="2728A3C5" w14:textId="3496C662" w:rsidR="003A385F" w:rsidRPr="0091209C" w:rsidRDefault="003A385F" w:rsidP="004D23E0">
            <w:pPr>
              <w:rPr>
                <w:szCs w:val="24"/>
                <w:lang w:eastAsia="lt-LT"/>
              </w:rPr>
            </w:pPr>
            <w:r w:rsidRPr="0091209C">
              <w:rPr>
                <w:szCs w:val="24"/>
                <w:lang w:eastAsia="lt-LT"/>
              </w:rPr>
              <w:t>3.7. Marijampolės vaikų lopšelio-darželio skyriaus „Linelis“ uždarymas</w:t>
            </w:r>
          </w:p>
        </w:tc>
        <w:tc>
          <w:tcPr>
            <w:tcW w:w="5557" w:type="dxa"/>
            <w:tcBorders>
              <w:top w:val="single" w:sz="4" w:space="0" w:color="auto"/>
              <w:left w:val="single" w:sz="4" w:space="0" w:color="auto"/>
              <w:bottom w:val="single" w:sz="4" w:space="0" w:color="auto"/>
              <w:right w:val="single" w:sz="4" w:space="0" w:color="auto"/>
            </w:tcBorders>
          </w:tcPr>
          <w:p w14:paraId="5D1F7E94" w14:textId="7B9DB1C7" w:rsidR="003A385F" w:rsidRPr="0091209C" w:rsidRDefault="003A385F" w:rsidP="00787803">
            <w:pPr>
              <w:spacing w:line="276" w:lineRule="auto"/>
              <w:jc w:val="both"/>
            </w:pPr>
            <w:r w:rsidRPr="0091209C">
              <w:t>Taupant lėšas bei apskaičiavus vaikų skaičių</w:t>
            </w:r>
            <w:r w:rsidR="00E728F6" w:rsidRPr="0091209C">
              <w:t xml:space="preserve"> įstaigoje, bei matant tendencijas vaikų skaičiui mažėti,</w:t>
            </w:r>
            <w:r w:rsidRPr="0091209C">
              <w:t xml:space="preserve"> skyrius „Linelis“ uždarytas. Pareikalavo daug organizacinių, žmogiškųjų išteklių</w:t>
            </w:r>
            <w:r w:rsidR="00E728F6" w:rsidRPr="0091209C">
              <w:t>.</w:t>
            </w:r>
            <w:r w:rsidRPr="0091209C">
              <w:t xml:space="preserve"> </w:t>
            </w:r>
            <w:r w:rsidR="00E728F6" w:rsidRPr="0091209C">
              <w:t xml:space="preserve">Taip pat buvo </w:t>
            </w:r>
            <w:r w:rsidRPr="0091209C">
              <w:t>užtikrintas dirbusių darbuotojų perkėlimas į kitus skyrius</w:t>
            </w:r>
            <w:r w:rsidR="00E728F6" w:rsidRPr="0091209C">
              <w:t xml:space="preserve"> neprarandant darbo vietos</w:t>
            </w:r>
            <w:r w:rsidRPr="0091209C">
              <w:t xml:space="preserve"> ir t.t.</w:t>
            </w:r>
          </w:p>
        </w:tc>
      </w:tr>
      <w:tr w:rsidR="0091209C" w:rsidRPr="0091209C" w14:paraId="059E7BBF" w14:textId="77777777" w:rsidTr="00F539D0">
        <w:tc>
          <w:tcPr>
            <w:tcW w:w="4678" w:type="dxa"/>
            <w:tcBorders>
              <w:top w:val="single" w:sz="4" w:space="0" w:color="auto"/>
              <w:left w:val="single" w:sz="4" w:space="0" w:color="auto"/>
              <w:bottom w:val="single" w:sz="4" w:space="0" w:color="auto"/>
              <w:right w:val="single" w:sz="4" w:space="0" w:color="auto"/>
            </w:tcBorders>
          </w:tcPr>
          <w:p w14:paraId="46F88A70" w14:textId="6C698425" w:rsidR="003A385F" w:rsidRPr="0091209C" w:rsidRDefault="003A385F" w:rsidP="004D23E0">
            <w:pPr>
              <w:rPr>
                <w:szCs w:val="24"/>
                <w:lang w:eastAsia="lt-LT"/>
              </w:rPr>
            </w:pPr>
            <w:r w:rsidRPr="0091209C">
              <w:rPr>
                <w:szCs w:val="24"/>
                <w:lang w:eastAsia="lt-LT"/>
              </w:rPr>
              <w:t xml:space="preserve">3.8. </w:t>
            </w:r>
            <w:r w:rsidR="009D5275" w:rsidRPr="0091209C">
              <w:rPr>
                <w:szCs w:val="24"/>
                <w:lang w:eastAsia="lt-LT"/>
              </w:rPr>
              <w:t>Marijampolės vaikų lopšelio-darželio skyriaus „Šaltinėlis“ renovacija</w:t>
            </w:r>
            <w:r w:rsidR="00E728F6" w:rsidRPr="0091209C">
              <w:rPr>
                <w:szCs w:val="24"/>
                <w:lang w:eastAsia="lt-LT"/>
              </w:rPr>
              <w:t xml:space="preserve"> ir modernizacija</w:t>
            </w:r>
            <w:r w:rsidR="009D5275" w:rsidRPr="0091209C">
              <w:rPr>
                <w:szCs w:val="24"/>
                <w:lang w:eastAsia="lt-LT"/>
              </w:rPr>
              <w:t xml:space="preserve"> </w:t>
            </w:r>
            <w:r w:rsidR="00E728F6" w:rsidRPr="0091209C">
              <w:rPr>
                <w:szCs w:val="24"/>
                <w:lang w:eastAsia="lt-LT"/>
              </w:rPr>
              <w:t>įvyko per</w:t>
            </w:r>
            <w:r w:rsidR="009D5275" w:rsidRPr="0091209C">
              <w:rPr>
                <w:szCs w:val="24"/>
                <w:lang w:eastAsia="lt-LT"/>
              </w:rPr>
              <w:t xml:space="preserve"> </w:t>
            </w:r>
            <w:r w:rsidR="00FE368D" w:rsidRPr="0091209C">
              <w:rPr>
                <w:szCs w:val="24"/>
                <w:lang w:eastAsia="lt-LT"/>
              </w:rPr>
              <w:t>planuotai trumpesnį laikotarpį</w:t>
            </w:r>
          </w:p>
        </w:tc>
        <w:tc>
          <w:tcPr>
            <w:tcW w:w="5557" w:type="dxa"/>
            <w:tcBorders>
              <w:top w:val="single" w:sz="4" w:space="0" w:color="auto"/>
              <w:left w:val="single" w:sz="4" w:space="0" w:color="auto"/>
              <w:bottom w:val="single" w:sz="4" w:space="0" w:color="auto"/>
              <w:right w:val="single" w:sz="4" w:space="0" w:color="auto"/>
            </w:tcBorders>
          </w:tcPr>
          <w:p w14:paraId="47E3B4DE" w14:textId="4BBD8534" w:rsidR="003A385F" w:rsidRPr="0091209C" w:rsidRDefault="003A385F" w:rsidP="00787803">
            <w:pPr>
              <w:spacing w:line="276" w:lineRule="auto"/>
              <w:jc w:val="both"/>
            </w:pPr>
            <w:r w:rsidRPr="0091209C">
              <w:t xml:space="preserve">Per </w:t>
            </w:r>
            <w:r w:rsidR="00B61095" w:rsidRPr="0091209C">
              <w:t>6 mėnesius</w:t>
            </w:r>
            <w:r w:rsidRPr="0091209C">
              <w:t xml:space="preserve"> baigta</w:t>
            </w:r>
            <w:r w:rsidR="00E728F6" w:rsidRPr="0091209C">
              <w:t xml:space="preserve"> ir įvykdyta</w:t>
            </w:r>
            <w:r w:rsidRPr="0091209C">
              <w:t xml:space="preserve"> renovacija.</w:t>
            </w:r>
          </w:p>
        </w:tc>
      </w:tr>
      <w:bookmarkEnd w:id="0"/>
    </w:tbl>
    <w:p w14:paraId="212E4172" w14:textId="77777777" w:rsidR="00DA5BCF" w:rsidRPr="00081B93" w:rsidRDefault="00DA5BCF" w:rsidP="00DA5BCF">
      <w:pPr>
        <w:rPr>
          <w:szCs w:val="24"/>
        </w:rPr>
      </w:pPr>
    </w:p>
    <w:p w14:paraId="0691769A" w14:textId="77777777" w:rsidR="00DA5BCF" w:rsidRPr="00081B93" w:rsidRDefault="00DA5BCF" w:rsidP="00DA5BCF">
      <w:pPr>
        <w:tabs>
          <w:tab w:val="left" w:pos="284"/>
        </w:tabs>
        <w:ind w:left="142"/>
        <w:rPr>
          <w:b/>
          <w:szCs w:val="24"/>
          <w:lang w:eastAsia="lt-LT"/>
        </w:rPr>
      </w:pPr>
      <w:r w:rsidRPr="00081B93">
        <w:rPr>
          <w:b/>
          <w:szCs w:val="24"/>
          <w:lang w:eastAsia="lt-LT"/>
        </w:rPr>
        <w:t xml:space="preserve">4. Pakoreguotos praėjusių metų veiklos užduotys (jei tokių buvo) ir rezultatai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2835"/>
      </w:tblGrid>
      <w:tr w:rsidR="00DA5BCF" w:rsidRPr="00081B93" w14:paraId="6ED70137" w14:textId="77777777" w:rsidTr="00F539D0">
        <w:tc>
          <w:tcPr>
            <w:tcW w:w="2268" w:type="dxa"/>
            <w:tcBorders>
              <w:top w:val="single" w:sz="4" w:space="0" w:color="auto"/>
              <w:left w:val="single" w:sz="4" w:space="0" w:color="auto"/>
              <w:bottom w:val="single" w:sz="4" w:space="0" w:color="auto"/>
              <w:right w:val="single" w:sz="4" w:space="0" w:color="auto"/>
            </w:tcBorders>
            <w:vAlign w:val="center"/>
            <w:hideMark/>
          </w:tcPr>
          <w:p w14:paraId="157FB0AA" w14:textId="77777777" w:rsidR="00DA5BCF" w:rsidRPr="00081B93" w:rsidRDefault="00DA5BCF" w:rsidP="004D23E0">
            <w:pPr>
              <w:jc w:val="center"/>
              <w:rPr>
                <w:szCs w:val="24"/>
                <w:lang w:eastAsia="lt-LT"/>
              </w:rPr>
            </w:pPr>
            <w:r w:rsidRPr="00081B93">
              <w:rPr>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EA91E81" w14:textId="77777777" w:rsidR="00DA5BCF" w:rsidRPr="00081B93" w:rsidRDefault="00DA5BCF" w:rsidP="004D23E0">
            <w:pPr>
              <w:jc w:val="center"/>
              <w:rPr>
                <w:szCs w:val="24"/>
                <w:lang w:eastAsia="lt-LT"/>
              </w:rPr>
            </w:pPr>
            <w:r w:rsidRPr="00081B93">
              <w:rPr>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19043646" w14:textId="77777777" w:rsidR="00DA5BCF" w:rsidRPr="00081B93" w:rsidRDefault="00DA5BCF" w:rsidP="004D23E0">
            <w:pPr>
              <w:jc w:val="center"/>
              <w:rPr>
                <w:szCs w:val="24"/>
                <w:lang w:eastAsia="lt-LT"/>
              </w:rPr>
            </w:pPr>
            <w:r w:rsidRPr="00081B93">
              <w:rPr>
                <w:szCs w:val="24"/>
                <w:lang w:eastAsia="lt-LT"/>
              </w:rPr>
              <w:t>Rezultatų vertinimo rodikliai (kuriais vadovaujantis vertinama, ar nustatytos užduotys įvykdytos)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A2D520" w14:textId="77777777" w:rsidR="00DA5BCF" w:rsidRPr="00081B93" w:rsidRDefault="00DA5BCF" w:rsidP="004D23E0">
            <w:pPr>
              <w:jc w:val="center"/>
              <w:rPr>
                <w:szCs w:val="24"/>
                <w:lang w:eastAsia="lt-LT"/>
              </w:rPr>
            </w:pPr>
            <w:r w:rsidRPr="00081B93">
              <w:rPr>
                <w:szCs w:val="24"/>
                <w:lang w:eastAsia="lt-LT"/>
              </w:rPr>
              <w:t>Pasiekti rezultatai ir jų rodikliai</w:t>
            </w:r>
          </w:p>
        </w:tc>
      </w:tr>
      <w:tr w:rsidR="00DA5BCF" w:rsidRPr="00081B93" w14:paraId="331809CC" w14:textId="77777777" w:rsidTr="00F539D0">
        <w:tc>
          <w:tcPr>
            <w:tcW w:w="2268" w:type="dxa"/>
            <w:tcBorders>
              <w:top w:val="single" w:sz="4" w:space="0" w:color="auto"/>
              <w:left w:val="single" w:sz="4" w:space="0" w:color="auto"/>
              <w:bottom w:val="single" w:sz="4" w:space="0" w:color="auto"/>
              <w:right w:val="single" w:sz="4" w:space="0" w:color="auto"/>
            </w:tcBorders>
            <w:vAlign w:val="center"/>
            <w:hideMark/>
          </w:tcPr>
          <w:p w14:paraId="49569DF4" w14:textId="77777777" w:rsidR="00DA5BCF" w:rsidRPr="00081B93" w:rsidRDefault="00DA5BCF" w:rsidP="004D23E0">
            <w:pPr>
              <w:rPr>
                <w:szCs w:val="24"/>
                <w:lang w:eastAsia="lt-LT"/>
              </w:rPr>
            </w:pPr>
            <w:r w:rsidRPr="00081B93">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1AF686F7" w14:textId="77777777" w:rsidR="00DA5BCF" w:rsidRPr="00081B93" w:rsidRDefault="00DA5BCF" w:rsidP="004D23E0">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7EA465BA" w14:textId="77777777" w:rsidR="00DA5BCF" w:rsidRPr="00081B93" w:rsidRDefault="00DA5BCF" w:rsidP="004D23E0">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03DF9306" w14:textId="77777777" w:rsidR="00DA5BCF" w:rsidRPr="00081B93" w:rsidRDefault="00DA5BCF" w:rsidP="004D23E0">
            <w:pPr>
              <w:rPr>
                <w:szCs w:val="24"/>
                <w:lang w:eastAsia="lt-LT"/>
              </w:rPr>
            </w:pPr>
          </w:p>
        </w:tc>
      </w:tr>
      <w:tr w:rsidR="00DA5BCF" w:rsidRPr="00081B93" w14:paraId="660192DC" w14:textId="77777777" w:rsidTr="00F539D0">
        <w:tc>
          <w:tcPr>
            <w:tcW w:w="2268" w:type="dxa"/>
            <w:tcBorders>
              <w:top w:val="single" w:sz="4" w:space="0" w:color="auto"/>
              <w:left w:val="single" w:sz="4" w:space="0" w:color="auto"/>
              <w:bottom w:val="single" w:sz="4" w:space="0" w:color="auto"/>
              <w:right w:val="single" w:sz="4" w:space="0" w:color="auto"/>
            </w:tcBorders>
            <w:vAlign w:val="center"/>
            <w:hideMark/>
          </w:tcPr>
          <w:p w14:paraId="3C3CAEED" w14:textId="77777777" w:rsidR="00DA5BCF" w:rsidRPr="00081B93" w:rsidRDefault="00DA5BCF" w:rsidP="004D23E0">
            <w:pPr>
              <w:rPr>
                <w:szCs w:val="24"/>
                <w:lang w:eastAsia="lt-LT"/>
              </w:rPr>
            </w:pPr>
            <w:r w:rsidRPr="00081B93">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7F0F8F70" w14:textId="77777777" w:rsidR="00DA5BCF" w:rsidRPr="00081B93" w:rsidRDefault="00DA5BCF" w:rsidP="004D23E0">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12FEB79F" w14:textId="77777777" w:rsidR="00DA5BCF" w:rsidRPr="00081B93" w:rsidRDefault="00DA5BCF" w:rsidP="004D23E0">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0D71305" w14:textId="77777777" w:rsidR="00DA5BCF" w:rsidRPr="00081B93" w:rsidRDefault="00DA5BCF" w:rsidP="004D23E0">
            <w:pPr>
              <w:rPr>
                <w:szCs w:val="24"/>
                <w:lang w:eastAsia="lt-LT"/>
              </w:rPr>
            </w:pPr>
          </w:p>
        </w:tc>
      </w:tr>
      <w:tr w:rsidR="00DA5BCF" w:rsidRPr="00081B93" w14:paraId="3A7FD2AC" w14:textId="77777777" w:rsidTr="00F539D0">
        <w:tc>
          <w:tcPr>
            <w:tcW w:w="2268" w:type="dxa"/>
            <w:tcBorders>
              <w:top w:val="single" w:sz="4" w:space="0" w:color="auto"/>
              <w:left w:val="single" w:sz="4" w:space="0" w:color="auto"/>
              <w:bottom w:val="single" w:sz="4" w:space="0" w:color="auto"/>
              <w:right w:val="single" w:sz="4" w:space="0" w:color="auto"/>
            </w:tcBorders>
            <w:vAlign w:val="center"/>
            <w:hideMark/>
          </w:tcPr>
          <w:p w14:paraId="656BFF46" w14:textId="77777777" w:rsidR="00DA5BCF" w:rsidRPr="00081B93" w:rsidRDefault="00DA5BCF" w:rsidP="004D23E0">
            <w:pPr>
              <w:rPr>
                <w:szCs w:val="24"/>
                <w:lang w:eastAsia="lt-LT"/>
              </w:rPr>
            </w:pPr>
            <w:r w:rsidRPr="00081B93">
              <w:rPr>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14:paraId="7B2D1C35" w14:textId="77777777" w:rsidR="00DA5BCF" w:rsidRPr="00081B93" w:rsidRDefault="00DA5BCF" w:rsidP="004D23E0">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0CA02028" w14:textId="77777777" w:rsidR="00DA5BCF" w:rsidRPr="00081B93" w:rsidRDefault="00DA5BCF" w:rsidP="004D23E0">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75FE5E98" w14:textId="77777777" w:rsidR="00DA5BCF" w:rsidRPr="00081B93" w:rsidRDefault="00DA5BCF" w:rsidP="004D23E0">
            <w:pPr>
              <w:rPr>
                <w:szCs w:val="24"/>
                <w:lang w:eastAsia="lt-LT"/>
              </w:rPr>
            </w:pPr>
          </w:p>
        </w:tc>
      </w:tr>
      <w:tr w:rsidR="00DA5BCF" w:rsidRPr="00081B93" w14:paraId="5A347320" w14:textId="77777777" w:rsidTr="00F539D0">
        <w:tc>
          <w:tcPr>
            <w:tcW w:w="2268" w:type="dxa"/>
            <w:tcBorders>
              <w:top w:val="single" w:sz="4" w:space="0" w:color="auto"/>
              <w:left w:val="single" w:sz="4" w:space="0" w:color="auto"/>
              <w:bottom w:val="single" w:sz="4" w:space="0" w:color="auto"/>
              <w:right w:val="single" w:sz="4" w:space="0" w:color="auto"/>
            </w:tcBorders>
            <w:vAlign w:val="center"/>
            <w:hideMark/>
          </w:tcPr>
          <w:p w14:paraId="54C1E839" w14:textId="77777777" w:rsidR="00DA5BCF" w:rsidRPr="00081B93" w:rsidRDefault="00DA5BCF" w:rsidP="004D23E0">
            <w:pPr>
              <w:rPr>
                <w:szCs w:val="24"/>
                <w:lang w:eastAsia="lt-LT"/>
              </w:rPr>
            </w:pPr>
            <w:r w:rsidRPr="00081B93">
              <w:rPr>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14:paraId="2DF6C772" w14:textId="77777777" w:rsidR="00DA5BCF" w:rsidRPr="00081B93" w:rsidRDefault="00DA5BCF" w:rsidP="004D23E0">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6F4E3A1A" w14:textId="77777777" w:rsidR="00DA5BCF" w:rsidRPr="00081B93" w:rsidRDefault="00DA5BCF" w:rsidP="004D23E0">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2717E18C" w14:textId="77777777" w:rsidR="00DA5BCF" w:rsidRPr="00081B93" w:rsidRDefault="00DA5BCF" w:rsidP="004D23E0">
            <w:pPr>
              <w:rPr>
                <w:szCs w:val="24"/>
                <w:lang w:eastAsia="lt-LT"/>
              </w:rPr>
            </w:pPr>
          </w:p>
        </w:tc>
      </w:tr>
      <w:tr w:rsidR="00DA5BCF" w:rsidRPr="00081B93" w14:paraId="12B5A9E5" w14:textId="77777777" w:rsidTr="00F539D0">
        <w:tc>
          <w:tcPr>
            <w:tcW w:w="2268" w:type="dxa"/>
            <w:tcBorders>
              <w:top w:val="single" w:sz="4" w:space="0" w:color="auto"/>
              <w:left w:val="single" w:sz="4" w:space="0" w:color="auto"/>
              <w:bottom w:val="single" w:sz="4" w:space="0" w:color="auto"/>
              <w:right w:val="single" w:sz="4" w:space="0" w:color="auto"/>
            </w:tcBorders>
            <w:vAlign w:val="center"/>
            <w:hideMark/>
          </w:tcPr>
          <w:p w14:paraId="29318677" w14:textId="77777777" w:rsidR="00DA5BCF" w:rsidRPr="00081B93" w:rsidRDefault="00DA5BCF" w:rsidP="004D23E0">
            <w:pPr>
              <w:rPr>
                <w:szCs w:val="24"/>
                <w:lang w:eastAsia="lt-LT"/>
              </w:rPr>
            </w:pPr>
            <w:r w:rsidRPr="00081B93">
              <w:rPr>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14:paraId="6C005606" w14:textId="77777777" w:rsidR="00DA5BCF" w:rsidRPr="00081B93" w:rsidRDefault="00DA5BCF" w:rsidP="004D23E0">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63F1195E" w14:textId="77777777" w:rsidR="00DA5BCF" w:rsidRPr="00081B93" w:rsidRDefault="00DA5BCF" w:rsidP="004D23E0">
            <w:pPr>
              <w:rPr>
                <w:szCs w:val="24"/>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33670849" w14:textId="77777777" w:rsidR="00DA5BCF" w:rsidRPr="00081B93" w:rsidRDefault="00DA5BCF" w:rsidP="004D23E0">
            <w:pPr>
              <w:rPr>
                <w:szCs w:val="24"/>
                <w:lang w:eastAsia="lt-LT"/>
              </w:rPr>
            </w:pPr>
          </w:p>
        </w:tc>
      </w:tr>
    </w:tbl>
    <w:p w14:paraId="1CD8C55C" w14:textId="77777777" w:rsidR="00505FE5" w:rsidRPr="00081B93" w:rsidRDefault="00505FE5" w:rsidP="000D107A">
      <w:pPr>
        <w:jc w:val="center"/>
        <w:rPr>
          <w:b/>
          <w:color w:val="000000" w:themeColor="text1"/>
          <w:szCs w:val="24"/>
        </w:rPr>
      </w:pPr>
    </w:p>
    <w:p w14:paraId="5E4373B5" w14:textId="21037629" w:rsidR="000D107A" w:rsidRPr="00081B93" w:rsidRDefault="000D107A" w:rsidP="000D107A">
      <w:pPr>
        <w:jc w:val="center"/>
        <w:rPr>
          <w:b/>
          <w:color w:val="000000" w:themeColor="text1"/>
          <w:szCs w:val="24"/>
        </w:rPr>
      </w:pPr>
      <w:r w:rsidRPr="00081B93">
        <w:rPr>
          <w:b/>
          <w:color w:val="000000" w:themeColor="text1"/>
          <w:szCs w:val="24"/>
        </w:rPr>
        <w:t>III SKYRIUS</w:t>
      </w:r>
    </w:p>
    <w:p w14:paraId="5CBAC576" w14:textId="77777777" w:rsidR="000D107A" w:rsidRPr="00081B93" w:rsidRDefault="000D107A" w:rsidP="000D107A">
      <w:pPr>
        <w:jc w:val="center"/>
        <w:rPr>
          <w:b/>
          <w:color w:val="000000" w:themeColor="text1"/>
          <w:szCs w:val="24"/>
        </w:rPr>
      </w:pPr>
      <w:r w:rsidRPr="00081B93">
        <w:rPr>
          <w:b/>
          <w:color w:val="000000" w:themeColor="text1"/>
          <w:szCs w:val="24"/>
        </w:rPr>
        <w:t>GEBĖJIMŲ ATLIKTI PAREIGYBĖS APRAŠYME NUSTATYTAS FUNKCIJAS VERTINIMAS</w:t>
      </w:r>
    </w:p>
    <w:p w14:paraId="0436307D" w14:textId="77777777" w:rsidR="000D107A" w:rsidRPr="00081B93" w:rsidRDefault="000D107A" w:rsidP="000D107A">
      <w:pPr>
        <w:jc w:val="center"/>
        <w:rPr>
          <w:color w:val="000000" w:themeColor="text1"/>
          <w:szCs w:val="24"/>
        </w:rPr>
      </w:pPr>
    </w:p>
    <w:p w14:paraId="2DEEDF1D" w14:textId="77777777" w:rsidR="000D107A" w:rsidRPr="00081B93" w:rsidRDefault="000D107A" w:rsidP="000D107A">
      <w:pPr>
        <w:jc w:val="both"/>
        <w:rPr>
          <w:b/>
          <w:color w:val="000000" w:themeColor="text1"/>
          <w:szCs w:val="24"/>
        </w:rPr>
      </w:pPr>
      <w:r w:rsidRPr="00081B93">
        <w:rPr>
          <w:b/>
          <w:color w:val="000000" w:themeColor="text1"/>
          <w:szCs w:val="24"/>
        </w:rPr>
        <w:t xml:space="preserve">5. Gebėjimų atlikti pareigybės aprašyme nustatytas funkcijas vertinimas </w:t>
      </w:r>
      <w:r w:rsidRPr="00081B93">
        <w:rPr>
          <w:color w:val="000000" w:themeColor="text1"/>
          <w:szCs w:val="24"/>
        </w:rPr>
        <w:t>(pildoma, aptariant ataskaitą)</w:t>
      </w:r>
    </w:p>
    <w:tbl>
      <w:tblPr>
        <w:tblW w:w="10490" w:type="dxa"/>
        <w:tblInd w:w="-147" w:type="dxa"/>
        <w:tblLayout w:type="fixed"/>
        <w:tblLook w:val="0400" w:firstRow="0" w:lastRow="0" w:firstColumn="0" w:lastColumn="0" w:noHBand="0" w:noVBand="1"/>
      </w:tblPr>
      <w:tblGrid>
        <w:gridCol w:w="6093"/>
        <w:gridCol w:w="4397"/>
      </w:tblGrid>
      <w:tr w:rsidR="000D107A" w:rsidRPr="00081B93" w14:paraId="02FF89CD" w14:textId="77777777" w:rsidTr="00F539D0">
        <w:trPr>
          <w:trHeight w:val="1"/>
        </w:trPr>
        <w:tc>
          <w:tcPr>
            <w:tcW w:w="6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F21BC0" w14:textId="77777777" w:rsidR="000D107A" w:rsidRPr="00081B93" w:rsidRDefault="000D107A" w:rsidP="00143A8F">
            <w:pPr>
              <w:jc w:val="center"/>
              <w:rPr>
                <w:color w:val="000000" w:themeColor="text1"/>
                <w:szCs w:val="24"/>
              </w:rPr>
            </w:pPr>
            <w:r w:rsidRPr="00081B93">
              <w:rPr>
                <w:color w:val="000000" w:themeColor="text1"/>
                <w:szCs w:val="24"/>
              </w:rPr>
              <w:t>Vertinimo kriterijai</w:t>
            </w:r>
          </w:p>
        </w:tc>
        <w:tc>
          <w:tcPr>
            <w:tcW w:w="4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1F61C7" w14:textId="77777777" w:rsidR="000D107A" w:rsidRPr="00081B93" w:rsidRDefault="000D107A" w:rsidP="00143A8F">
            <w:pPr>
              <w:jc w:val="center"/>
              <w:rPr>
                <w:color w:val="000000" w:themeColor="text1"/>
                <w:szCs w:val="24"/>
              </w:rPr>
            </w:pPr>
            <w:r w:rsidRPr="00081B93">
              <w:rPr>
                <w:color w:val="000000" w:themeColor="text1"/>
                <w:szCs w:val="24"/>
              </w:rPr>
              <w:t>Pažymimas atitinkamas langelis:</w:t>
            </w:r>
          </w:p>
          <w:p w14:paraId="3CF6DEA4" w14:textId="77777777" w:rsidR="000D107A" w:rsidRPr="00081B93" w:rsidRDefault="000D107A" w:rsidP="00143A8F">
            <w:pPr>
              <w:jc w:val="center"/>
              <w:rPr>
                <w:color w:val="000000" w:themeColor="text1"/>
                <w:szCs w:val="24"/>
              </w:rPr>
            </w:pPr>
            <w:r w:rsidRPr="00081B93">
              <w:rPr>
                <w:color w:val="000000" w:themeColor="text1"/>
                <w:szCs w:val="24"/>
              </w:rPr>
              <w:t>1 – silpnai;</w:t>
            </w:r>
          </w:p>
          <w:p w14:paraId="65C82121" w14:textId="77777777" w:rsidR="000D107A" w:rsidRPr="00081B93" w:rsidRDefault="000D107A" w:rsidP="00143A8F">
            <w:pPr>
              <w:jc w:val="center"/>
              <w:rPr>
                <w:color w:val="000000" w:themeColor="text1"/>
                <w:szCs w:val="24"/>
              </w:rPr>
            </w:pPr>
            <w:r w:rsidRPr="00081B93">
              <w:rPr>
                <w:color w:val="000000" w:themeColor="text1"/>
                <w:szCs w:val="24"/>
              </w:rPr>
              <w:t>2 – pakankamai;</w:t>
            </w:r>
          </w:p>
          <w:p w14:paraId="49ABC9E0" w14:textId="77777777" w:rsidR="000D107A" w:rsidRPr="00081B93" w:rsidRDefault="000D107A" w:rsidP="00143A8F">
            <w:pPr>
              <w:jc w:val="center"/>
              <w:rPr>
                <w:color w:val="000000" w:themeColor="text1"/>
                <w:szCs w:val="24"/>
              </w:rPr>
            </w:pPr>
            <w:r w:rsidRPr="00081B93">
              <w:rPr>
                <w:color w:val="000000" w:themeColor="text1"/>
                <w:szCs w:val="24"/>
              </w:rPr>
              <w:t>3 – efektyviai;</w:t>
            </w:r>
          </w:p>
          <w:p w14:paraId="5E6C7CE0" w14:textId="77777777" w:rsidR="000D107A" w:rsidRPr="00081B93" w:rsidRDefault="000D107A" w:rsidP="00143A8F">
            <w:pPr>
              <w:jc w:val="center"/>
              <w:rPr>
                <w:color w:val="000000" w:themeColor="text1"/>
                <w:szCs w:val="24"/>
              </w:rPr>
            </w:pPr>
            <w:r w:rsidRPr="00081B93">
              <w:rPr>
                <w:color w:val="000000" w:themeColor="text1"/>
                <w:szCs w:val="24"/>
              </w:rPr>
              <w:t>4 – puikiai</w:t>
            </w:r>
          </w:p>
        </w:tc>
      </w:tr>
      <w:tr w:rsidR="000D107A" w:rsidRPr="00081B93" w14:paraId="029050F8" w14:textId="77777777" w:rsidTr="00F539D0">
        <w:tblPrEx>
          <w:tblCellMar>
            <w:left w:w="0" w:type="dxa"/>
            <w:right w:w="0" w:type="dxa"/>
          </w:tblCellMar>
          <w:tblLook w:val="04A0" w:firstRow="1" w:lastRow="0" w:firstColumn="1" w:lastColumn="0" w:noHBand="0" w:noVBand="1"/>
        </w:tblPrEx>
        <w:trPr>
          <w:trHeight w:val="1"/>
        </w:trPr>
        <w:tc>
          <w:tcPr>
            <w:tcW w:w="6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562A95" w14:textId="77777777" w:rsidR="000D107A" w:rsidRPr="00081B93" w:rsidRDefault="000D107A" w:rsidP="00143A8F">
            <w:pPr>
              <w:jc w:val="both"/>
              <w:rPr>
                <w:szCs w:val="24"/>
              </w:rPr>
            </w:pPr>
            <w:r w:rsidRPr="00081B93">
              <w:rPr>
                <w:szCs w:val="24"/>
              </w:rPr>
              <w:t>5.1. Informacijos ir situacijos valdymas atliekant funkcijas</w:t>
            </w:r>
          </w:p>
        </w:tc>
        <w:tc>
          <w:tcPr>
            <w:tcW w:w="43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4AC56F2" w14:textId="77777777" w:rsidR="000D107A" w:rsidRPr="00081B93" w:rsidRDefault="000D107A" w:rsidP="00143A8F">
            <w:pPr>
              <w:jc w:val="center"/>
              <w:rPr>
                <w:szCs w:val="24"/>
              </w:rPr>
            </w:pPr>
            <w:r w:rsidRPr="00081B93">
              <w:rPr>
                <w:szCs w:val="24"/>
              </w:rPr>
              <w:t>1□ 2□ 3□ 4□</w:t>
            </w:r>
          </w:p>
        </w:tc>
      </w:tr>
      <w:tr w:rsidR="000D107A" w:rsidRPr="00081B93" w14:paraId="7BD3C82C" w14:textId="77777777" w:rsidTr="00F539D0">
        <w:tblPrEx>
          <w:tblCellMar>
            <w:left w:w="0" w:type="dxa"/>
            <w:right w:w="0" w:type="dxa"/>
          </w:tblCellMar>
          <w:tblLook w:val="04A0" w:firstRow="1" w:lastRow="0" w:firstColumn="1" w:lastColumn="0" w:noHBand="0" w:noVBand="1"/>
        </w:tblPrEx>
        <w:trPr>
          <w:trHeight w:val="1"/>
        </w:trPr>
        <w:tc>
          <w:tcPr>
            <w:tcW w:w="6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7EDF68" w14:textId="77777777" w:rsidR="000D107A" w:rsidRPr="00081B93" w:rsidRDefault="000D107A" w:rsidP="00143A8F">
            <w:pPr>
              <w:jc w:val="both"/>
              <w:rPr>
                <w:szCs w:val="24"/>
              </w:rPr>
            </w:pPr>
            <w:r w:rsidRPr="00081B93">
              <w:rPr>
                <w:szCs w:val="24"/>
              </w:rPr>
              <w:t>5.2. Išteklių (žmogiškųjų, laiko ir materialinių) paskirstymas</w:t>
            </w:r>
          </w:p>
        </w:tc>
        <w:tc>
          <w:tcPr>
            <w:tcW w:w="43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4D8428" w14:textId="77777777" w:rsidR="000D107A" w:rsidRPr="00081B93" w:rsidRDefault="000D107A" w:rsidP="00143A8F">
            <w:pPr>
              <w:ind w:hanging="19"/>
              <w:jc w:val="center"/>
              <w:rPr>
                <w:szCs w:val="24"/>
              </w:rPr>
            </w:pPr>
            <w:r w:rsidRPr="00081B93">
              <w:rPr>
                <w:szCs w:val="24"/>
              </w:rPr>
              <w:t>1□ 2□ 3□ 4□</w:t>
            </w:r>
          </w:p>
        </w:tc>
      </w:tr>
      <w:tr w:rsidR="000D107A" w:rsidRPr="00081B93" w14:paraId="669BA5D7" w14:textId="77777777" w:rsidTr="00F539D0">
        <w:tblPrEx>
          <w:tblCellMar>
            <w:left w:w="0" w:type="dxa"/>
            <w:right w:w="0" w:type="dxa"/>
          </w:tblCellMar>
          <w:tblLook w:val="04A0" w:firstRow="1" w:lastRow="0" w:firstColumn="1" w:lastColumn="0" w:noHBand="0" w:noVBand="1"/>
        </w:tblPrEx>
        <w:trPr>
          <w:trHeight w:val="1"/>
        </w:trPr>
        <w:tc>
          <w:tcPr>
            <w:tcW w:w="6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B3316E" w14:textId="77777777" w:rsidR="000D107A" w:rsidRPr="00081B93" w:rsidRDefault="000D107A" w:rsidP="00143A8F">
            <w:pPr>
              <w:jc w:val="both"/>
              <w:rPr>
                <w:szCs w:val="24"/>
              </w:rPr>
            </w:pPr>
            <w:r w:rsidRPr="00081B93">
              <w:rPr>
                <w:szCs w:val="24"/>
              </w:rPr>
              <w:t>5.3. Lyderystės ir vadovavimo efektyvumas</w:t>
            </w:r>
          </w:p>
        </w:tc>
        <w:tc>
          <w:tcPr>
            <w:tcW w:w="43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7BFCBD" w14:textId="77777777" w:rsidR="000D107A" w:rsidRPr="00081B93" w:rsidRDefault="000D107A" w:rsidP="00143A8F">
            <w:pPr>
              <w:jc w:val="center"/>
              <w:rPr>
                <w:szCs w:val="24"/>
              </w:rPr>
            </w:pPr>
            <w:r w:rsidRPr="00081B93">
              <w:rPr>
                <w:szCs w:val="24"/>
              </w:rPr>
              <w:t>1□ 2□ 3□ 4□</w:t>
            </w:r>
          </w:p>
        </w:tc>
      </w:tr>
      <w:tr w:rsidR="000D107A" w:rsidRPr="00081B93" w14:paraId="5BA1D39C" w14:textId="77777777" w:rsidTr="00F539D0">
        <w:tblPrEx>
          <w:tblCellMar>
            <w:left w:w="0" w:type="dxa"/>
            <w:right w:w="0" w:type="dxa"/>
          </w:tblCellMar>
          <w:tblLook w:val="04A0" w:firstRow="1" w:lastRow="0" w:firstColumn="1" w:lastColumn="0" w:noHBand="0" w:noVBand="1"/>
        </w:tblPrEx>
        <w:trPr>
          <w:trHeight w:val="1"/>
        </w:trPr>
        <w:tc>
          <w:tcPr>
            <w:tcW w:w="6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36185F" w14:textId="77777777" w:rsidR="000D107A" w:rsidRPr="00081B93" w:rsidRDefault="000D107A" w:rsidP="00143A8F">
            <w:pPr>
              <w:jc w:val="both"/>
              <w:rPr>
                <w:szCs w:val="24"/>
              </w:rPr>
            </w:pPr>
            <w:r w:rsidRPr="00081B93">
              <w:rPr>
                <w:szCs w:val="24"/>
              </w:rPr>
              <w:t>5.4. Ž</w:t>
            </w:r>
            <w:r w:rsidRPr="00081B93">
              <w:rPr>
                <w:color w:val="000000"/>
                <w:szCs w:val="24"/>
              </w:rPr>
              <w:t>inių, gebėjimų ir įgūdžių panaudojimas, atliekant funkcijas ir siekiant rezultatų</w:t>
            </w:r>
          </w:p>
        </w:tc>
        <w:tc>
          <w:tcPr>
            <w:tcW w:w="43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51EA99" w14:textId="77777777" w:rsidR="000D107A" w:rsidRPr="00081B93" w:rsidRDefault="000D107A" w:rsidP="00143A8F">
            <w:pPr>
              <w:jc w:val="center"/>
              <w:rPr>
                <w:szCs w:val="24"/>
              </w:rPr>
            </w:pPr>
            <w:r w:rsidRPr="00081B93">
              <w:rPr>
                <w:szCs w:val="24"/>
              </w:rPr>
              <w:t>1□ 2□ 3□ 4□</w:t>
            </w:r>
          </w:p>
        </w:tc>
      </w:tr>
      <w:tr w:rsidR="000D107A" w:rsidRPr="00081B93" w14:paraId="5A412649" w14:textId="77777777" w:rsidTr="00F539D0">
        <w:tblPrEx>
          <w:tblCellMar>
            <w:left w:w="0" w:type="dxa"/>
            <w:right w:w="0" w:type="dxa"/>
          </w:tblCellMar>
          <w:tblLook w:val="04A0" w:firstRow="1" w:lastRow="0" w:firstColumn="1" w:lastColumn="0" w:noHBand="0" w:noVBand="1"/>
        </w:tblPrEx>
        <w:trPr>
          <w:trHeight w:val="1"/>
        </w:trPr>
        <w:tc>
          <w:tcPr>
            <w:tcW w:w="6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3FF451" w14:textId="77777777" w:rsidR="000D107A" w:rsidRPr="00081B93" w:rsidRDefault="000D107A" w:rsidP="00143A8F">
            <w:pPr>
              <w:rPr>
                <w:szCs w:val="24"/>
              </w:rPr>
            </w:pPr>
            <w:r w:rsidRPr="00081B93">
              <w:rPr>
                <w:szCs w:val="24"/>
              </w:rPr>
              <w:t>5.5. Bendras įvertinimas (pažymimas vidurkis)</w:t>
            </w:r>
          </w:p>
        </w:tc>
        <w:tc>
          <w:tcPr>
            <w:tcW w:w="43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8CAFCD" w14:textId="77777777" w:rsidR="000D107A" w:rsidRPr="00081B93" w:rsidRDefault="000D107A" w:rsidP="00143A8F">
            <w:pPr>
              <w:jc w:val="center"/>
              <w:rPr>
                <w:szCs w:val="24"/>
              </w:rPr>
            </w:pPr>
            <w:r w:rsidRPr="00081B93">
              <w:rPr>
                <w:szCs w:val="24"/>
              </w:rPr>
              <w:t>1□ 2□ 3□ 4□</w:t>
            </w:r>
          </w:p>
        </w:tc>
      </w:tr>
    </w:tbl>
    <w:p w14:paraId="10669E0E" w14:textId="77777777" w:rsidR="000D107A" w:rsidRPr="00081B93" w:rsidRDefault="000D107A" w:rsidP="000D107A">
      <w:pPr>
        <w:jc w:val="center"/>
        <w:rPr>
          <w:color w:val="000000" w:themeColor="text1"/>
          <w:szCs w:val="24"/>
        </w:rPr>
      </w:pPr>
    </w:p>
    <w:p w14:paraId="4BCA4944" w14:textId="77777777" w:rsidR="000D107A" w:rsidRPr="00081B93" w:rsidRDefault="000D107A" w:rsidP="000D107A">
      <w:pPr>
        <w:jc w:val="center"/>
        <w:rPr>
          <w:b/>
          <w:color w:val="000000" w:themeColor="text1"/>
          <w:szCs w:val="24"/>
        </w:rPr>
      </w:pPr>
      <w:r w:rsidRPr="00081B93">
        <w:rPr>
          <w:b/>
          <w:color w:val="000000" w:themeColor="text1"/>
          <w:szCs w:val="24"/>
        </w:rPr>
        <w:t>IV SKYRIUS</w:t>
      </w:r>
    </w:p>
    <w:p w14:paraId="2A6988CD" w14:textId="77777777" w:rsidR="000D107A" w:rsidRPr="00081B93" w:rsidRDefault="000D107A" w:rsidP="000D107A">
      <w:pPr>
        <w:jc w:val="center"/>
        <w:rPr>
          <w:b/>
          <w:color w:val="000000" w:themeColor="text1"/>
          <w:szCs w:val="24"/>
        </w:rPr>
      </w:pPr>
      <w:r w:rsidRPr="00081B93">
        <w:rPr>
          <w:b/>
          <w:color w:val="000000" w:themeColor="text1"/>
          <w:szCs w:val="24"/>
        </w:rPr>
        <w:t>PASIEKTŲ REZULTATŲ VYKDANT UŽDUOTIS ĮSIVERTINIMAS IR KOMPETENCIJŲ TOBULINIMAS</w:t>
      </w:r>
    </w:p>
    <w:p w14:paraId="2DB1E4CF" w14:textId="77777777" w:rsidR="000D107A" w:rsidRPr="00081B93" w:rsidRDefault="000D107A" w:rsidP="000D107A">
      <w:pPr>
        <w:jc w:val="center"/>
        <w:rPr>
          <w:b/>
          <w:color w:val="000000" w:themeColor="text1"/>
          <w:szCs w:val="24"/>
        </w:rPr>
      </w:pPr>
    </w:p>
    <w:p w14:paraId="1CA3A5DA" w14:textId="77777777" w:rsidR="000D107A" w:rsidRPr="00081B93" w:rsidRDefault="000D107A" w:rsidP="000D107A">
      <w:pPr>
        <w:ind w:left="360" w:hanging="360"/>
        <w:rPr>
          <w:b/>
          <w:color w:val="000000" w:themeColor="text1"/>
          <w:szCs w:val="24"/>
        </w:rPr>
      </w:pPr>
      <w:r w:rsidRPr="00081B93">
        <w:rPr>
          <w:b/>
          <w:color w:val="000000" w:themeColor="text1"/>
          <w:szCs w:val="24"/>
        </w:rPr>
        <w:lastRenderedPageBreak/>
        <w:t>6.</w:t>
      </w:r>
      <w:r w:rsidRPr="00081B93">
        <w:rPr>
          <w:b/>
          <w:color w:val="000000" w:themeColor="text1"/>
          <w:szCs w:val="24"/>
        </w:rPr>
        <w:tab/>
        <w:t>Pasiektų rezultatų vykdant užduotis įsivertinimas</w:t>
      </w:r>
      <w:bookmarkStart w:id="1" w:name="part_b4fbb7e715344fd9aeb8099560f34f21"/>
      <w:bookmarkEnd w:id="1"/>
    </w:p>
    <w:tbl>
      <w:tblPr>
        <w:tblW w:w="1049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1"/>
        <w:gridCol w:w="4819"/>
      </w:tblGrid>
      <w:tr w:rsidR="00FD3639" w:rsidRPr="00081B93" w14:paraId="0E06671D" w14:textId="77777777" w:rsidTr="008D7A6A">
        <w:trPr>
          <w:trHeight w:val="23"/>
        </w:trPr>
        <w:tc>
          <w:tcPr>
            <w:tcW w:w="5671" w:type="dxa"/>
            <w:tcMar>
              <w:top w:w="0" w:type="dxa"/>
              <w:left w:w="108" w:type="dxa"/>
              <w:bottom w:w="0" w:type="dxa"/>
              <w:right w:w="108" w:type="dxa"/>
            </w:tcMar>
            <w:vAlign w:val="center"/>
            <w:hideMark/>
          </w:tcPr>
          <w:p w14:paraId="4D1E6F11" w14:textId="77777777" w:rsidR="000D107A" w:rsidRPr="00081B93" w:rsidRDefault="000D107A" w:rsidP="00143A8F">
            <w:pPr>
              <w:jc w:val="center"/>
              <w:rPr>
                <w:szCs w:val="24"/>
              </w:rPr>
            </w:pPr>
            <w:r w:rsidRPr="00081B93">
              <w:rPr>
                <w:szCs w:val="24"/>
              </w:rPr>
              <w:t>Užduočių įvykdymo aprašymas</w:t>
            </w:r>
          </w:p>
        </w:tc>
        <w:tc>
          <w:tcPr>
            <w:tcW w:w="4819" w:type="dxa"/>
            <w:tcMar>
              <w:top w:w="0" w:type="dxa"/>
              <w:left w:w="108" w:type="dxa"/>
              <w:bottom w:w="0" w:type="dxa"/>
              <w:right w:w="108" w:type="dxa"/>
            </w:tcMar>
            <w:vAlign w:val="center"/>
            <w:hideMark/>
          </w:tcPr>
          <w:p w14:paraId="2397B4F9" w14:textId="77777777" w:rsidR="000D107A" w:rsidRPr="00081B93" w:rsidRDefault="000D107A" w:rsidP="00143A8F">
            <w:pPr>
              <w:jc w:val="center"/>
              <w:rPr>
                <w:szCs w:val="24"/>
              </w:rPr>
            </w:pPr>
            <w:r w:rsidRPr="00081B93">
              <w:rPr>
                <w:szCs w:val="24"/>
              </w:rPr>
              <w:t>Pažymimas atitinkamas langelis</w:t>
            </w:r>
          </w:p>
        </w:tc>
      </w:tr>
      <w:tr w:rsidR="00FD3639" w:rsidRPr="00081B93" w14:paraId="57358909" w14:textId="77777777" w:rsidTr="008D7A6A">
        <w:trPr>
          <w:trHeight w:val="23"/>
        </w:trPr>
        <w:tc>
          <w:tcPr>
            <w:tcW w:w="5671" w:type="dxa"/>
            <w:tcMar>
              <w:top w:w="0" w:type="dxa"/>
              <w:left w:w="108" w:type="dxa"/>
              <w:bottom w:w="0" w:type="dxa"/>
              <w:right w:w="108" w:type="dxa"/>
            </w:tcMar>
            <w:vAlign w:val="center"/>
            <w:hideMark/>
          </w:tcPr>
          <w:p w14:paraId="26AE6EEC" w14:textId="77777777" w:rsidR="000D107A" w:rsidRPr="00081B93" w:rsidRDefault="000D107A" w:rsidP="00143A8F">
            <w:pPr>
              <w:rPr>
                <w:szCs w:val="24"/>
              </w:rPr>
            </w:pPr>
            <w:r w:rsidRPr="00081B93">
              <w:rPr>
                <w:szCs w:val="24"/>
              </w:rPr>
              <w:t>6.1. Visos užduotys įvykdytos ir viršijo bent pusę vertinimo rodiklių</w:t>
            </w:r>
          </w:p>
        </w:tc>
        <w:tc>
          <w:tcPr>
            <w:tcW w:w="4819" w:type="dxa"/>
            <w:tcMar>
              <w:top w:w="0" w:type="dxa"/>
              <w:left w:w="108" w:type="dxa"/>
              <w:bottom w:w="0" w:type="dxa"/>
              <w:right w:w="108" w:type="dxa"/>
            </w:tcMar>
            <w:vAlign w:val="center"/>
            <w:hideMark/>
          </w:tcPr>
          <w:p w14:paraId="0CE20DBB" w14:textId="4DD112DC" w:rsidR="000D107A" w:rsidRPr="00081B93" w:rsidRDefault="000D107A" w:rsidP="00BC120A">
            <w:pPr>
              <w:ind w:right="340"/>
              <w:jc w:val="center"/>
              <w:rPr>
                <w:szCs w:val="24"/>
              </w:rPr>
            </w:pPr>
            <w:r w:rsidRPr="00081B93">
              <w:rPr>
                <w:szCs w:val="24"/>
              </w:rPr>
              <w:t xml:space="preserve">Viršijantis lūkesčius </w:t>
            </w:r>
            <w:r w:rsidR="00BC120A" w:rsidRPr="00081B93">
              <w:rPr>
                <w:rFonts w:ascii="Segoe UI Symbol" w:hAnsi="Segoe UI Symbol" w:cs="Segoe UI Symbol"/>
                <w:szCs w:val="24"/>
              </w:rPr>
              <w:t>☐</w:t>
            </w:r>
          </w:p>
        </w:tc>
      </w:tr>
      <w:tr w:rsidR="00FD3639" w:rsidRPr="00081B93" w14:paraId="682C1CE2" w14:textId="77777777" w:rsidTr="008D7A6A">
        <w:trPr>
          <w:trHeight w:val="23"/>
        </w:trPr>
        <w:tc>
          <w:tcPr>
            <w:tcW w:w="5671" w:type="dxa"/>
            <w:tcMar>
              <w:top w:w="0" w:type="dxa"/>
              <w:left w:w="108" w:type="dxa"/>
              <w:bottom w:w="0" w:type="dxa"/>
              <w:right w:w="108" w:type="dxa"/>
            </w:tcMar>
            <w:vAlign w:val="center"/>
            <w:hideMark/>
          </w:tcPr>
          <w:p w14:paraId="3BD710C3" w14:textId="77777777" w:rsidR="000D107A" w:rsidRPr="00081B93" w:rsidRDefault="000D107A" w:rsidP="00143A8F">
            <w:pPr>
              <w:rPr>
                <w:szCs w:val="24"/>
              </w:rPr>
            </w:pPr>
            <w:r w:rsidRPr="00081B93">
              <w:rPr>
                <w:szCs w:val="24"/>
              </w:rPr>
              <w:t>6.2. Užduotys iš esmės įvykdytos arba viena neįvykdyta pagal sutartus vertinimo rodiklius</w:t>
            </w:r>
          </w:p>
        </w:tc>
        <w:tc>
          <w:tcPr>
            <w:tcW w:w="4819" w:type="dxa"/>
            <w:tcMar>
              <w:top w:w="0" w:type="dxa"/>
              <w:left w:w="108" w:type="dxa"/>
              <w:bottom w:w="0" w:type="dxa"/>
              <w:right w:w="108" w:type="dxa"/>
            </w:tcMar>
            <w:vAlign w:val="center"/>
            <w:hideMark/>
          </w:tcPr>
          <w:p w14:paraId="44AAD14C" w14:textId="77777777" w:rsidR="000D107A" w:rsidRPr="00081B93" w:rsidRDefault="000D107A" w:rsidP="00143A8F">
            <w:pPr>
              <w:ind w:right="340"/>
              <w:jc w:val="center"/>
              <w:rPr>
                <w:szCs w:val="24"/>
              </w:rPr>
            </w:pPr>
            <w:r w:rsidRPr="00081B93">
              <w:rPr>
                <w:szCs w:val="24"/>
              </w:rPr>
              <w:t xml:space="preserve">Atitinkantis lūkesčius </w:t>
            </w:r>
            <w:r w:rsidRPr="00081B93">
              <w:rPr>
                <w:rFonts w:ascii="Segoe UI Symbol" w:hAnsi="Segoe UI Symbol" w:cs="Segoe UI Symbol"/>
                <w:szCs w:val="24"/>
              </w:rPr>
              <w:t>☐</w:t>
            </w:r>
          </w:p>
        </w:tc>
      </w:tr>
      <w:tr w:rsidR="00FD3639" w:rsidRPr="00081B93" w14:paraId="6C083325" w14:textId="77777777" w:rsidTr="008D7A6A">
        <w:trPr>
          <w:trHeight w:val="23"/>
        </w:trPr>
        <w:tc>
          <w:tcPr>
            <w:tcW w:w="5671" w:type="dxa"/>
            <w:tcMar>
              <w:top w:w="0" w:type="dxa"/>
              <w:left w:w="108" w:type="dxa"/>
              <w:bottom w:w="0" w:type="dxa"/>
              <w:right w:w="108" w:type="dxa"/>
            </w:tcMar>
            <w:vAlign w:val="center"/>
            <w:hideMark/>
          </w:tcPr>
          <w:p w14:paraId="7F5D06DB" w14:textId="77777777" w:rsidR="000D107A" w:rsidRPr="00081B93" w:rsidRDefault="000D107A" w:rsidP="00143A8F">
            <w:pPr>
              <w:rPr>
                <w:szCs w:val="24"/>
              </w:rPr>
            </w:pPr>
            <w:r w:rsidRPr="00081B93">
              <w:rPr>
                <w:szCs w:val="24"/>
              </w:rPr>
              <w:t>6.3. Įvykdyta ne mažiau kaip pusė užduočių pagal sutartus vertinimo rodiklius</w:t>
            </w:r>
          </w:p>
        </w:tc>
        <w:tc>
          <w:tcPr>
            <w:tcW w:w="4819" w:type="dxa"/>
            <w:tcMar>
              <w:top w:w="0" w:type="dxa"/>
              <w:left w:w="108" w:type="dxa"/>
              <w:bottom w:w="0" w:type="dxa"/>
              <w:right w:w="108" w:type="dxa"/>
            </w:tcMar>
            <w:vAlign w:val="center"/>
            <w:hideMark/>
          </w:tcPr>
          <w:p w14:paraId="2EDCE9F5" w14:textId="77777777" w:rsidR="000D107A" w:rsidRPr="00081B93" w:rsidRDefault="000D107A" w:rsidP="00143A8F">
            <w:pPr>
              <w:ind w:right="340"/>
              <w:jc w:val="center"/>
              <w:rPr>
                <w:szCs w:val="24"/>
              </w:rPr>
            </w:pPr>
            <w:r w:rsidRPr="00081B93">
              <w:rPr>
                <w:szCs w:val="24"/>
              </w:rPr>
              <w:t xml:space="preserve">Iš dalies atitinkantis lūkesčius </w:t>
            </w:r>
            <w:r w:rsidRPr="00081B93">
              <w:rPr>
                <w:rFonts w:ascii="Segoe UI Symbol" w:hAnsi="Segoe UI Symbol" w:cs="Segoe UI Symbol"/>
                <w:szCs w:val="24"/>
              </w:rPr>
              <w:t>☐</w:t>
            </w:r>
          </w:p>
        </w:tc>
      </w:tr>
      <w:tr w:rsidR="00FD3639" w:rsidRPr="00081B93" w14:paraId="66B98142" w14:textId="77777777" w:rsidTr="008D7A6A">
        <w:trPr>
          <w:trHeight w:val="23"/>
        </w:trPr>
        <w:tc>
          <w:tcPr>
            <w:tcW w:w="5671" w:type="dxa"/>
            <w:tcMar>
              <w:top w:w="0" w:type="dxa"/>
              <w:left w:w="108" w:type="dxa"/>
              <w:bottom w:w="0" w:type="dxa"/>
              <w:right w:w="108" w:type="dxa"/>
            </w:tcMar>
            <w:vAlign w:val="center"/>
            <w:hideMark/>
          </w:tcPr>
          <w:p w14:paraId="119EF5CD" w14:textId="77777777" w:rsidR="000D107A" w:rsidRPr="00081B93" w:rsidRDefault="000D107A" w:rsidP="00143A8F">
            <w:pPr>
              <w:rPr>
                <w:szCs w:val="24"/>
              </w:rPr>
            </w:pPr>
            <w:r w:rsidRPr="00081B93">
              <w:rPr>
                <w:szCs w:val="24"/>
              </w:rPr>
              <w:t>6.4. Pusė ar daugiau užduočių neįvykdyta pagal sutartus vertinimo rodiklius</w:t>
            </w:r>
          </w:p>
        </w:tc>
        <w:tc>
          <w:tcPr>
            <w:tcW w:w="4819" w:type="dxa"/>
            <w:tcMar>
              <w:top w:w="0" w:type="dxa"/>
              <w:left w:w="108" w:type="dxa"/>
              <w:bottom w:w="0" w:type="dxa"/>
              <w:right w:w="108" w:type="dxa"/>
            </w:tcMar>
            <w:vAlign w:val="center"/>
            <w:hideMark/>
          </w:tcPr>
          <w:p w14:paraId="1A48678E" w14:textId="77777777" w:rsidR="000D107A" w:rsidRPr="00081B93" w:rsidRDefault="000D107A" w:rsidP="00143A8F">
            <w:pPr>
              <w:ind w:right="340"/>
              <w:jc w:val="center"/>
              <w:rPr>
                <w:szCs w:val="24"/>
              </w:rPr>
            </w:pPr>
            <w:r w:rsidRPr="00081B93">
              <w:rPr>
                <w:szCs w:val="24"/>
              </w:rPr>
              <w:t xml:space="preserve">Neatitinkantis lūkesčių </w:t>
            </w:r>
            <w:r w:rsidRPr="00081B93">
              <w:rPr>
                <w:rFonts w:ascii="Segoe UI Symbol" w:hAnsi="Segoe UI Symbol" w:cs="Segoe UI Symbol"/>
                <w:szCs w:val="24"/>
              </w:rPr>
              <w:t>☐</w:t>
            </w:r>
          </w:p>
        </w:tc>
      </w:tr>
    </w:tbl>
    <w:p w14:paraId="75A0B689" w14:textId="77777777" w:rsidR="000D107A" w:rsidRPr="00081B93" w:rsidRDefault="000D107A" w:rsidP="000D107A">
      <w:pPr>
        <w:jc w:val="center"/>
        <w:rPr>
          <w:color w:val="000000" w:themeColor="text1"/>
          <w:szCs w:val="24"/>
        </w:rPr>
      </w:pPr>
    </w:p>
    <w:p w14:paraId="3187A5C0" w14:textId="22570641" w:rsidR="000D107A" w:rsidRPr="00081B93" w:rsidRDefault="000D107A" w:rsidP="000D107A">
      <w:pPr>
        <w:tabs>
          <w:tab w:val="left" w:pos="284"/>
          <w:tab w:val="left" w:pos="426"/>
        </w:tabs>
        <w:jc w:val="both"/>
        <w:rPr>
          <w:b/>
          <w:szCs w:val="24"/>
        </w:rPr>
      </w:pPr>
      <w:r w:rsidRPr="00081B93">
        <w:rPr>
          <w:b/>
          <w:szCs w:val="24"/>
        </w:rPr>
        <w:t>7.</w:t>
      </w:r>
      <w:r w:rsidRPr="00081B93">
        <w:rPr>
          <w:b/>
          <w:szCs w:val="24"/>
        </w:rPr>
        <w:tab/>
      </w:r>
      <w:r w:rsidR="00190B4A" w:rsidRPr="00081B93">
        <w:rPr>
          <w:b/>
          <w:szCs w:val="24"/>
        </w:rPr>
        <w:t xml:space="preserve"> </w:t>
      </w:r>
      <w:r w:rsidRPr="00081B93">
        <w:rPr>
          <w:b/>
          <w:szCs w:val="24"/>
        </w:rPr>
        <w:t>Kompetencijos, kurias norėtų tobulinti</w:t>
      </w: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0D107A" w:rsidRPr="00081B93" w14:paraId="45D274B5" w14:textId="77777777" w:rsidTr="00F539D0">
        <w:tc>
          <w:tcPr>
            <w:tcW w:w="10490" w:type="dxa"/>
            <w:tcBorders>
              <w:top w:val="single" w:sz="4" w:space="0" w:color="000000"/>
              <w:left w:val="single" w:sz="4" w:space="0" w:color="000000"/>
              <w:bottom w:val="single" w:sz="4" w:space="0" w:color="000000"/>
              <w:right w:val="single" w:sz="4" w:space="0" w:color="000000"/>
            </w:tcBorders>
          </w:tcPr>
          <w:p w14:paraId="3BEE7384" w14:textId="36C83FC0" w:rsidR="000D107A" w:rsidRPr="00081B93" w:rsidRDefault="000D107A" w:rsidP="00143A8F">
            <w:pPr>
              <w:jc w:val="both"/>
              <w:rPr>
                <w:szCs w:val="24"/>
              </w:rPr>
            </w:pPr>
            <w:r w:rsidRPr="00081B93">
              <w:rPr>
                <w:szCs w:val="24"/>
              </w:rPr>
              <w:t xml:space="preserve">7.1. </w:t>
            </w:r>
            <w:r w:rsidR="00FD3639" w:rsidRPr="00081B93">
              <w:rPr>
                <w:szCs w:val="24"/>
              </w:rPr>
              <w:t>Strateginio planavimo</w:t>
            </w:r>
          </w:p>
        </w:tc>
      </w:tr>
      <w:tr w:rsidR="000D107A" w:rsidRPr="00081B93" w14:paraId="239777E1" w14:textId="77777777" w:rsidTr="00F539D0">
        <w:tc>
          <w:tcPr>
            <w:tcW w:w="10490" w:type="dxa"/>
            <w:tcBorders>
              <w:top w:val="single" w:sz="4" w:space="0" w:color="000000"/>
              <w:left w:val="single" w:sz="4" w:space="0" w:color="000000"/>
              <w:bottom w:val="single" w:sz="4" w:space="0" w:color="000000"/>
              <w:right w:val="single" w:sz="4" w:space="0" w:color="000000"/>
            </w:tcBorders>
          </w:tcPr>
          <w:p w14:paraId="35D410DB" w14:textId="5401F0A6" w:rsidR="000D107A" w:rsidRPr="00081B93" w:rsidRDefault="000D107A" w:rsidP="00143A8F">
            <w:pPr>
              <w:jc w:val="both"/>
              <w:rPr>
                <w:szCs w:val="24"/>
              </w:rPr>
            </w:pPr>
            <w:r w:rsidRPr="00081B93">
              <w:rPr>
                <w:szCs w:val="24"/>
              </w:rPr>
              <w:t xml:space="preserve">7.2. </w:t>
            </w:r>
            <w:r w:rsidR="002443A4" w:rsidRPr="00081B93">
              <w:rPr>
                <w:szCs w:val="24"/>
              </w:rPr>
              <w:t>Komandinio darbo</w:t>
            </w:r>
            <w:r w:rsidR="00FD3639" w:rsidRPr="00081B93">
              <w:rPr>
                <w:szCs w:val="24"/>
              </w:rPr>
              <w:t xml:space="preserve"> skatinimo</w:t>
            </w:r>
          </w:p>
        </w:tc>
      </w:tr>
    </w:tbl>
    <w:p w14:paraId="04DEAFCF" w14:textId="77777777" w:rsidR="000D107A" w:rsidRPr="00081B93" w:rsidRDefault="000D107A" w:rsidP="000D107A">
      <w:pPr>
        <w:rPr>
          <w:szCs w:val="24"/>
        </w:rPr>
      </w:pPr>
    </w:p>
    <w:p w14:paraId="6E0B4D19" w14:textId="77777777" w:rsidR="000D107A" w:rsidRPr="00081B93" w:rsidRDefault="000D107A" w:rsidP="000D107A">
      <w:pPr>
        <w:jc w:val="center"/>
        <w:rPr>
          <w:b/>
          <w:szCs w:val="24"/>
        </w:rPr>
      </w:pPr>
      <w:bookmarkStart w:id="2" w:name="_Hlk189130164"/>
      <w:r w:rsidRPr="00081B93">
        <w:rPr>
          <w:b/>
          <w:szCs w:val="24"/>
        </w:rPr>
        <w:t>V SKYRIUS</w:t>
      </w:r>
    </w:p>
    <w:p w14:paraId="42999B10" w14:textId="77777777" w:rsidR="000D107A" w:rsidRPr="00081B93" w:rsidRDefault="000D107A" w:rsidP="000D107A">
      <w:pPr>
        <w:tabs>
          <w:tab w:val="left" w:pos="6237"/>
          <w:tab w:val="right" w:pos="8306"/>
        </w:tabs>
        <w:jc w:val="center"/>
        <w:rPr>
          <w:color w:val="000000"/>
          <w:szCs w:val="24"/>
        </w:rPr>
      </w:pPr>
      <w:r w:rsidRPr="00081B93">
        <w:rPr>
          <w:b/>
          <w:szCs w:val="24"/>
        </w:rPr>
        <w:t>KITŲ METŲ VEIKLOS LŪKESČIAI</w:t>
      </w:r>
    </w:p>
    <w:p w14:paraId="19DE8CB5" w14:textId="6017F737" w:rsidR="000D107A" w:rsidRPr="00081B93" w:rsidRDefault="000D107A" w:rsidP="000D107A">
      <w:pPr>
        <w:tabs>
          <w:tab w:val="left" w:pos="284"/>
          <w:tab w:val="left" w:pos="567"/>
        </w:tabs>
        <w:rPr>
          <w:b/>
          <w:szCs w:val="24"/>
        </w:rPr>
      </w:pPr>
      <w:r w:rsidRPr="00081B93">
        <w:rPr>
          <w:b/>
          <w:szCs w:val="24"/>
        </w:rPr>
        <w:t>8.</w:t>
      </w:r>
      <w:r w:rsidRPr="00081B93">
        <w:rPr>
          <w:b/>
          <w:szCs w:val="24"/>
        </w:rPr>
        <w:tab/>
      </w:r>
      <w:r w:rsidR="004F344D" w:rsidRPr="00081B93">
        <w:rPr>
          <w:b/>
          <w:szCs w:val="24"/>
        </w:rPr>
        <w:t xml:space="preserve"> </w:t>
      </w:r>
      <w:r w:rsidRPr="00081B93">
        <w:rPr>
          <w:b/>
          <w:szCs w:val="24"/>
        </w:rPr>
        <w:t>Kitų metų užduotys</w:t>
      </w:r>
    </w:p>
    <w:p w14:paraId="09C8B1B5" w14:textId="77777777" w:rsidR="000D107A" w:rsidRPr="00081B93" w:rsidRDefault="000D107A" w:rsidP="000D107A">
      <w:pPr>
        <w:rPr>
          <w:szCs w:val="24"/>
        </w:rPr>
      </w:pPr>
      <w:r w:rsidRPr="00081B93">
        <w:rPr>
          <w:szCs w:val="24"/>
        </w:rPr>
        <w:t>(nustatomos ne mažiau kaip 3 ir ne daugiau kaip 5 užduotys)</w:t>
      </w: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2"/>
        <w:gridCol w:w="3598"/>
        <w:gridCol w:w="3260"/>
      </w:tblGrid>
      <w:tr w:rsidR="000D107A" w:rsidRPr="00081B93" w14:paraId="434D9DC9" w14:textId="77777777" w:rsidTr="6E8333DB">
        <w:tc>
          <w:tcPr>
            <w:tcW w:w="3632" w:type="dxa"/>
            <w:vAlign w:val="center"/>
          </w:tcPr>
          <w:p w14:paraId="735617D6" w14:textId="77777777" w:rsidR="000D107A" w:rsidRPr="00081B93" w:rsidRDefault="000D107A" w:rsidP="00143A8F">
            <w:pPr>
              <w:jc w:val="center"/>
              <w:rPr>
                <w:szCs w:val="24"/>
              </w:rPr>
            </w:pPr>
            <w:bookmarkStart w:id="3" w:name="_Hlk156289669"/>
            <w:r w:rsidRPr="00081B93">
              <w:rPr>
                <w:szCs w:val="24"/>
              </w:rPr>
              <w:t>Užduotys</w:t>
            </w:r>
          </w:p>
        </w:tc>
        <w:tc>
          <w:tcPr>
            <w:tcW w:w="3598" w:type="dxa"/>
            <w:vAlign w:val="center"/>
          </w:tcPr>
          <w:p w14:paraId="48DD5797" w14:textId="77777777" w:rsidR="000D107A" w:rsidRPr="00081B93" w:rsidRDefault="000D107A" w:rsidP="00143A8F">
            <w:pPr>
              <w:jc w:val="center"/>
              <w:rPr>
                <w:szCs w:val="24"/>
              </w:rPr>
            </w:pPr>
            <w:r w:rsidRPr="00081B93">
              <w:rPr>
                <w:szCs w:val="24"/>
              </w:rPr>
              <w:t>Siektini rezultatai</w:t>
            </w:r>
          </w:p>
        </w:tc>
        <w:tc>
          <w:tcPr>
            <w:tcW w:w="3260" w:type="dxa"/>
            <w:vAlign w:val="center"/>
          </w:tcPr>
          <w:p w14:paraId="6E761697" w14:textId="77777777" w:rsidR="000D107A" w:rsidRPr="00081B93" w:rsidRDefault="000D107A" w:rsidP="00143A8F">
            <w:pPr>
              <w:rPr>
                <w:szCs w:val="24"/>
              </w:rPr>
            </w:pPr>
            <w:r w:rsidRPr="00081B93">
              <w:rPr>
                <w:szCs w:val="24"/>
              </w:rPr>
              <w:t>Rezultatų vertinimo rodikliai (kuriais vadovaujantis vertinama, ar nustatytos užduotys įvykdytos)</w:t>
            </w:r>
          </w:p>
        </w:tc>
      </w:tr>
      <w:tr w:rsidR="008D7A6A" w:rsidRPr="00081B93" w14:paraId="34FC8614" w14:textId="77777777" w:rsidTr="6E8333DB">
        <w:tc>
          <w:tcPr>
            <w:tcW w:w="3632" w:type="dxa"/>
          </w:tcPr>
          <w:p w14:paraId="13AAF679" w14:textId="4FE44400" w:rsidR="007F579F" w:rsidRPr="00081B93" w:rsidRDefault="007F579F" w:rsidP="6E8333DB">
            <w:pPr>
              <w:rPr>
                <w:color w:val="000000" w:themeColor="text1"/>
                <w:szCs w:val="24"/>
                <w:lang w:eastAsia="lt-LT"/>
              </w:rPr>
            </w:pPr>
          </w:p>
        </w:tc>
        <w:tc>
          <w:tcPr>
            <w:tcW w:w="3598" w:type="dxa"/>
          </w:tcPr>
          <w:p w14:paraId="20BE3A41" w14:textId="29E1A0D8" w:rsidR="007F579F" w:rsidRPr="00081B93" w:rsidRDefault="007F579F" w:rsidP="00F539D0">
            <w:pPr>
              <w:rPr>
                <w:color w:val="000000" w:themeColor="text1"/>
                <w:szCs w:val="24"/>
                <w:lang w:eastAsia="lt-LT"/>
              </w:rPr>
            </w:pPr>
          </w:p>
        </w:tc>
        <w:tc>
          <w:tcPr>
            <w:tcW w:w="3260" w:type="dxa"/>
          </w:tcPr>
          <w:p w14:paraId="3CCD8F3A" w14:textId="5BC4D9BA" w:rsidR="007F579F" w:rsidRPr="00081B93" w:rsidRDefault="007F579F" w:rsidP="6E8333DB">
            <w:pPr>
              <w:rPr>
                <w:strike/>
                <w:color w:val="000000" w:themeColor="text1"/>
                <w:szCs w:val="24"/>
              </w:rPr>
            </w:pPr>
          </w:p>
        </w:tc>
      </w:tr>
      <w:tr w:rsidR="008D7A6A" w:rsidRPr="00081B93" w14:paraId="5A9B1939" w14:textId="77777777" w:rsidTr="6E8333DB">
        <w:tc>
          <w:tcPr>
            <w:tcW w:w="3632" w:type="dxa"/>
          </w:tcPr>
          <w:p w14:paraId="4C6D3154" w14:textId="49F4C632" w:rsidR="007F579F" w:rsidRPr="00081B93" w:rsidRDefault="007F579F" w:rsidP="6E8333DB">
            <w:pPr>
              <w:rPr>
                <w:color w:val="000000" w:themeColor="text1"/>
                <w:szCs w:val="24"/>
              </w:rPr>
            </w:pPr>
          </w:p>
        </w:tc>
        <w:tc>
          <w:tcPr>
            <w:tcW w:w="3598" w:type="dxa"/>
          </w:tcPr>
          <w:p w14:paraId="140A3484" w14:textId="56B71D88" w:rsidR="007F579F" w:rsidRPr="00081B93" w:rsidRDefault="007F579F" w:rsidP="6E8333DB">
            <w:pPr>
              <w:rPr>
                <w:color w:val="000000" w:themeColor="text1"/>
                <w:szCs w:val="24"/>
              </w:rPr>
            </w:pPr>
          </w:p>
        </w:tc>
        <w:tc>
          <w:tcPr>
            <w:tcW w:w="3260" w:type="dxa"/>
          </w:tcPr>
          <w:p w14:paraId="668D6CFD" w14:textId="0311A36C" w:rsidR="007F579F" w:rsidRPr="00081B93" w:rsidRDefault="007F579F" w:rsidP="6E8333DB">
            <w:pPr>
              <w:rPr>
                <w:b/>
                <w:bCs/>
                <w:color w:val="000000" w:themeColor="text1"/>
                <w:szCs w:val="24"/>
              </w:rPr>
            </w:pPr>
          </w:p>
        </w:tc>
      </w:tr>
      <w:tr w:rsidR="008D7A6A" w:rsidRPr="00081B93" w14:paraId="148E9E66" w14:textId="77777777" w:rsidTr="6E8333DB">
        <w:tc>
          <w:tcPr>
            <w:tcW w:w="3632" w:type="dxa"/>
          </w:tcPr>
          <w:p w14:paraId="1EE8ED33" w14:textId="32B49B65" w:rsidR="007F579F" w:rsidRPr="00081B93" w:rsidRDefault="007F579F" w:rsidP="6E8333DB">
            <w:pPr>
              <w:rPr>
                <w:strike/>
                <w:color w:val="000000" w:themeColor="text1"/>
                <w:szCs w:val="24"/>
              </w:rPr>
            </w:pPr>
          </w:p>
        </w:tc>
        <w:tc>
          <w:tcPr>
            <w:tcW w:w="3598" w:type="dxa"/>
          </w:tcPr>
          <w:p w14:paraId="68E078B8" w14:textId="4E644A33" w:rsidR="007F579F" w:rsidRPr="00081B93" w:rsidRDefault="007F579F" w:rsidP="6E8333DB">
            <w:pPr>
              <w:rPr>
                <w:rFonts w:eastAsia="Verdana"/>
                <w:color w:val="000000" w:themeColor="text1"/>
                <w:szCs w:val="24"/>
              </w:rPr>
            </w:pPr>
          </w:p>
        </w:tc>
        <w:tc>
          <w:tcPr>
            <w:tcW w:w="3260" w:type="dxa"/>
          </w:tcPr>
          <w:p w14:paraId="068417B8" w14:textId="023DF798" w:rsidR="007F579F" w:rsidRPr="00081B93" w:rsidRDefault="007F579F" w:rsidP="6E8333DB">
            <w:pPr>
              <w:rPr>
                <w:strike/>
                <w:color w:val="000000" w:themeColor="text1"/>
                <w:szCs w:val="24"/>
              </w:rPr>
            </w:pPr>
          </w:p>
        </w:tc>
      </w:tr>
      <w:tr w:rsidR="008D7A6A" w:rsidRPr="00081B93" w14:paraId="2BA762FB" w14:textId="77777777" w:rsidTr="6E8333DB">
        <w:tc>
          <w:tcPr>
            <w:tcW w:w="3632" w:type="dxa"/>
          </w:tcPr>
          <w:p w14:paraId="4FF11184" w14:textId="2C57ED0D" w:rsidR="007F579F" w:rsidRPr="00081B93" w:rsidRDefault="007F579F" w:rsidP="5F39DBA3">
            <w:pPr>
              <w:rPr>
                <w:color w:val="000000" w:themeColor="text1"/>
                <w:szCs w:val="24"/>
              </w:rPr>
            </w:pPr>
          </w:p>
        </w:tc>
        <w:tc>
          <w:tcPr>
            <w:tcW w:w="3598" w:type="dxa"/>
          </w:tcPr>
          <w:p w14:paraId="6E39D8AE" w14:textId="49646A89" w:rsidR="007F579F" w:rsidRPr="00081B93" w:rsidRDefault="007F579F" w:rsidP="6E8333DB">
            <w:pPr>
              <w:rPr>
                <w:color w:val="000000" w:themeColor="text1"/>
                <w:szCs w:val="24"/>
              </w:rPr>
            </w:pPr>
          </w:p>
        </w:tc>
        <w:tc>
          <w:tcPr>
            <w:tcW w:w="3260" w:type="dxa"/>
          </w:tcPr>
          <w:p w14:paraId="3C3A8259" w14:textId="787F5ECA" w:rsidR="007F579F" w:rsidRPr="00081B93" w:rsidRDefault="007F579F" w:rsidP="5F39DBA3">
            <w:pPr>
              <w:rPr>
                <w:color w:val="000000" w:themeColor="text1"/>
                <w:szCs w:val="24"/>
                <w:lang w:eastAsia="lt-LT"/>
              </w:rPr>
            </w:pPr>
          </w:p>
        </w:tc>
      </w:tr>
      <w:tr w:rsidR="008D7A6A" w:rsidRPr="00081B93" w14:paraId="4746E145" w14:textId="77777777" w:rsidTr="6E8333DB">
        <w:tc>
          <w:tcPr>
            <w:tcW w:w="3632" w:type="dxa"/>
          </w:tcPr>
          <w:p w14:paraId="75861722" w14:textId="2DEC8C95" w:rsidR="007F579F" w:rsidRPr="00081B93" w:rsidRDefault="007F579F" w:rsidP="6E8333DB">
            <w:pPr>
              <w:ind w:right="-57"/>
              <w:rPr>
                <w:color w:val="000000" w:themeColor="text1"/>
                <w:szCs w:val="24"/>
              </w:rPr>
            </w:pPr>
          </w:p>
        </w:tc>
        <w:tc>
          <w:tcPr>
            <w:tcW w:w="3598" w:type="dxa"/>
          </w:tcPr>
          <w:p w14:paraId="6A810B3B" w14:textId="442DD90C" w:rsidR="007F579F" w:rsidRPr="00081B93" w:rsidRDefault="007F579F" w:rsidP="6E8333DB">
            <w:pPr>
              <w:rPr>
                <w:color w:val="000000" w:themeColor="text1"/>
                <w:szCs w:val="24"/>
              </w:rPr>
            </w:pPr>
          </w:p>
        </w:tc>
        <w:tc>
          <w:tcPr>
            <w:tcW w:w="3260" w:type="dxa"/>
          </w:tcPr>
          <w:p w14:paraId="5183C5C4" w14:textId="77777777" w:rsidR="007F579F" w:rsidRPr="00081B93" w:rsidRDefault="007F579F" w:rsidP="007F579F">
            <w:pPr>
              <w:rPr>
                <w:b/>
                <w:color w:val="000000" w:themeColor="text1"/>
                <w:szCs w:val="24"/>
              </w:rPr>
            </w:pPr>
          </w:p>
        </w:tc>
      </w:tr>
      <w:bookmarkEnd w:id="3"/>
    </w:tbl>
    <w:p w14:paraId="053CF195" w14:textId="77777777" w:rsidR="000D107A" w:rsidRPr="00081B93" w:rsidRDefault="000D107A" w:rsidP="000D107A">
      <w:pPr>
        <w:rPr>
          <w:szCs w:val="24"/>
        </w:rPr>
      </w:pPr>
    </w:p>
    <w:p w14:paraId="0E0C889F" w14:textId="77777777" w:rsidR="000D107A" w:rsidRPr="00081B93" w:rsidRDefault="000D107A" w:rsidP="000D107A">
      <w:pPr>
        <w:tabs>
          <w:tab w:val="left" w:pos="426"/>
        </w:tabs>
        <w:jc w:val="both"/>
        <w:rPr>
          <w:b/>
          <w:color w:val="000000" w:themeColor="text1"/>
          <w:szCs w:val="24"/>
        </w:rPr>
      </w:pPr>
      <w:r w:rsidRPr="00081B93">
        <w:rPr>
          <w:b/>
          <w:color w:val="000000" w:themeColor="text1"/>
          <w:szCs w:val="24"/>
        </w:rPr>
        <w:t>9. Rizika, kuriai esant nustatytos užduotys gali būti neįvykdytos (aplinkybės, kurios gali turėti neigiamos įtakos įvykdyti šias užduotis)</w:t>
      </w:r>
    </w:p>
    <w:p w14:paraId="11E1E4AD" w14:textId="77777777" w:rsidR="000D107A" w:rsidRPr="00081B93" w:rsidRDefault="000D107A" w:rsidP="000D107A">
      <w:pPr>
        <w:rPr>
          <w:color w:val="000000" w:themeColor="text1"/>
          <w:szCs w:val="24"/>
        </w:rPr>
      </w:pPr>
      <w:r w:rsidRPr="00081B93">
        <w:rPr>
          <w:color w:val="000000" w:themeColor="text1"/>
          <w:szCs w:val="24"/>
        </w:rPr>
        <w:t>(pildoma suderinus su švietimo įstaigos vadovu)</w:t>
      </w: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190B4A" w:rsidRPr="00081B93" w14:paraId="20941A30" w14:textId="77777777" w:rsidTr="00F539D0">
        <w:tc>
          <w:tcPr>
            <w:tcW w:w="10490" w:type="dxa"/>
            <w:tcBorders>
              <w:top w:val="single" w:sz="4" w:space="0" w:color="000000"/>
              <w:left w:val="single" w:sz="4" w:space="0" w:color="000000"/>
              <w:bottom w:val="single" w:sz="4" w:space="0" w:color="000000"/>
              <w:right w:val="single" w:sz="4" w:space="0" w:color="000000"/>
            </w:tcBorders>
          </w:tcPr>
          <w:p w14:paraId="220E7B12" w14:textId="6E9C896D" w:rsidR="000D107A" w:rsidRPr="00081B93" w:rsidRDefault="000D107A" w:rsidP="00143A8F">
            <w:pPr>
              <w:jc w:val="both"/>
              <w:rPr>
                <w:color w:val="000000" w:themeColor="text1"/>
                <w:szCs w:val="24"/>
              </w:rPr>
            </w:pPr>
            <w:r w:rsidRPr="00081B93">
              <w:rPr>
                <w:color w:val="000000" w:themeColor="text1"/>
                <w:szCs w:val="24"/>
              </w:rPr>
              <w:t xml:space="preserve">9.1. </w:t>
            </w:r>
          </w:p>
        </w:tc>
      </w:tr>
      <w:tr w:rsidR="00190B4A" w:rsidRPr="00081B93" w14:paraId="38938B79" w14:textId="77777777" w:rsidTr="00F539D0">
        <w:tc>
          <w:tcPr>
            <w:tcW w:w="10490" w:type="dxa"/>
            <w:tcBorders>
              <w:top w:val="single" w:sz="4" w:space="0" w:color="000000"/>
              <w:left w:val="single" w:sz="4" w:space="0" w:color="000000"/>
              <w:bottom w:val="single" w:sz="4" w:space="0" w:color="000000"/>
              <w:right w:val="single" w:sz="4" w:space="0" w:color="000000"/>
            </w:tcBorders>
          </w:tcPr>
          <w:p w14:paraId="6CBD6333" w14:textId="14E25EC0" w:rsidR="000D107A" w:rsidRPr="00081B93" w:rsidRDefault="000D107A" w:rsidP="00143A8F">
            <w:pPr>
              <w:jc w:val="both"/>
              <w:rPr>
                <w:color w:val="000000" w:themeColor="text1"/>
                <w:szCs w:val="24"/>
              </w:rPr>
            </w:pPr>
            <w:r w:rsidRPr="00081B93">
              <w:rPr>
                <w:color w:val="000000" w:themeColor="text1"/>
                <w:szCs w:val="24"/>
              </w:rPr>
              <w:t xml:space="preserve">9.2. </w:t>
            </w:r>
          </w:p>
        </w:tc>
      </w:tr>
      <w:tr w:rsidR="00190B4A" w:rsidRPr="00081B93" w14:paraId="198DDF2B" w14:textId="77777777" w:rsidTr="00F539D0">
        <w:tc>
          <w:tcPr>
            <w:tcW w:w="10490" w:type="dxa"/>
            <w:tcBorders>
              <w:top w:val="single" w:sz="4" w:space="0" w:color="000000"/>
              <w:left w:val="single" w:sz="4" w:space="0" w:color="000000"/>
              <w:bottom w:val="single" w:sz="4" w:space="0" w:color="000000"/>
              <w:right w:val="single" w:sz="4" w:space="0" w:color="000000"/>
            </w:tcBorders>
          </w:tcPr>
          <w:p w14:paraId="0F5A62D3" w14:textId="4A0E00BE" w:rsidR="000D107A" w:rsidRPr="00081B93" w:rsidRDefault="000D107A" w:rsidP="00143A8F">
            <w:pPr>
              <w:jc w:val="both"/>
              <w:rPr>
                <w:color w:val="000000" w:themeColor="text1"/>
                <w:szCs w:val="24"/>
              </w:rPr>
            </w:pPr>
            <w:r w:rsidRPr="00081B93">
              <w:rPr>
                <w:color w:val="000000" w:themeColor="text1"/>
                <w:szCs w:val="24"/>
              </w:rPr>
              <w:t xml:space="preserve">9.3. </w:t>
            </w:r>
          </w:p>
        </w:tc>
      </w:tr>
      <w:tr w:rsidR="00190B4A" w:rsidRPr="00081B93" w14:paraId="79A0C0B2" w14:textId="77777777" w:rsidTr="00F539D0">
        <w:tc>
          <w:tcPr>
            <w:tcW w:w="10490" w:type="dxa"/>
            <w:tcBorders>
              <w:top w:val="single" w:sz="4" w:space="0" w:color="000000"/>
              <w:left w:val="single" w:sz="4" w:space="0" w:color="000000"/>
              <w:bottom w:val="single" w:sz="4" w:space="0" w:color="000000"/>
              <w:right w:val="single" w:sz="4" w:space="0" w:color="000000"/>
            </w:tcBorders>
          </w:tcPr>
          <w:p w14:paraId="72B73608" w14:textId="29DC00FB" w:rsidR="000D107A" w:rsidRPr="00081B93" w:rsidRDefault="000D107A" w:rsidP="00143A8F">
            <w:pPr>
              <w:jc w:val="both"/>
              <w:rPr>
                <w:color w:val="000000" w:themeColor="text1"/>
                <w:szCs w:val="24"/>
              </w:rPr>
            </w:pPr>
            <w:r w:rsidRPr="00081B93">
              <w:rPr>
                <w:color w:val="000000" w:themeColor="text1"/>
                <w:szCs w:val="24"/>
              </w:rPr>
              <w:t xml:space="preserve">9.4. </w:t>
            </w:r>
          </w:p>
        </w:tc>
      </w:tr>
    </w:tbl>
    <w:p w14:paraId="270D6D2B" w14:textId="77777777" w:rsidR="000D107A" w:rsidRPr="00081B93" w:rsidRDefault="000D107A" w:rsidP="000D107A">
      <w:pPr>
        <w:rPr>
          <w:b/>
          <w:szCs w:val="24"/>
        </w:rPr>
      </w:pPr>
    </w:p>
    <w:bookmarkEnd w:id="2"/>
    <w:p w14:paraId="4921D1E1" w14:textId="77777777" w:rsidR="000D107A" w:rsidRPr="00081B93" w:rsidRDefault="000D107A" w:rsidP="000D107A">
      <w:pPr>
        <w:jc w:val="center"/>
        <w:rPr>
          <w:b/>
          <w:szCs w:val="24"/>
        </w:rPr>
      </w:pPr>
      <w:r w:rsidRPr="00081B93">
        <w:rPr>
          <w:b/>
          <w:szCs w:val="24"/>
        </w:rPr>
        <w:t>VI SKYRIUS</w:t>
      </w:r>
    </w:p>
    <w:p w14:paraId="317D749D" w14:textId="77777777" w:rsidR="000D107A" w:rsidRPr="00081B93" w:rsidRDefault="000D107A" w:rsidP="000D107A">
      <w:pPr>
        <w:jc w:val="center"/>
        <w:rPr>
          <w:b/>
          <w:szCs w:val="24"/>
        </w:rPr>
      </w:pPr>
      <w:r w:rsidRPr="00081B93">
        <w:rPr>
          <w:b/>
          <w:szCs w:val="24"/>
        </w:rPr>
        <w:t>VERTINIMO PAGRINDIMAS IR SIŪLYMAI</w:t>
      </w:r>
    </w:p>
    <w:p w14:paraId="34EF76A4" w14:textId="77777777" w:rsidR="000D107A" w:rsidRPr="00081B93" w:rsidRDefault="000D107A" w:rsidP="000D107A">
      <w:pPr>
        <w:jc w:val="center"/>
        <w:rPr>
          <w:szCs w:val="24"/>
        </w:rPr>
      </w:pPr>
    </w:p>
    <w:p w14:paraId="3FA48CA8" w14:textId="715E8AD7" w:rsidR="00571258" w:rsidRPr="00081B93" w:rsidRDefault="000D107A" w:rsidP="00BC120A">
      <w:pPr>
        <w:tabs>
          <w:tab w:val="right" w:leader="underscore" w:pos="9071"/>
        </w:tabs>
        <w:jc w:val="both"/>
        <w:rPr>
          <w:szCs w:val="24"/>
        </w:rPr>
      </w:pPr>
      <w:r w:rsidRPr="00081B93">
        <w:rPr>
          <w:b/>
          <w:szCs w:val="24"/>
        </w:rPr>
        <w:t>10. Įvertinimas, jo pagrindimas ir siūlymai:</w:t>
      </w:r>
      <w:r w:rsidRPr="00081B93">
        <w:rPr>
          <w:szCs w:val="24"/>
        </w:rPr>
        <w:t xml:space="preserve"> </w:t>
      </w:r>
    </w:p>
    <w:p w14:paraId="65DAA985" w14:textId="77777777" w:rsidR="000D107A" w:rsidRPr="00081B93" w:rsidRDefault="000D107A" w:rsidP="000D107A">
      <w:pPr>
        <w:tabs>
          <w:tab w:val="right" w:leader="underscore" w:pos="9071"/>
        </w:tabs>
        <w:jc w:val="both"/>
        <w:rPr>
          <w:szCs w:val="24"/>
        </w:rPr>
      </w:pPr>
    </w:p>
    <w:p w14:paraId="10A64D74" w14:textId="77777777" w:rsidR="000D107A" w:rsidRPr="00081B93" w:rsidRDefault="000D107A" w:rsidP="000D107A">
      <w:pPr>
        <w:tabs>
          <w:tab w:val="right" w:leader="underscore" w:pos="9071"/>
        </w:tabs>
        <w:jc w:val="both"/>
        <w:rPr>
          <w:szCs w:val="24"/>
        </w:rPr>
      </w:pPr>
    </w:p>
    <w:p w14:paraId="56F61176" w14:textId="2DF34137" w:rsidR="000D107A" w:rsidRPr="00081B93" w:rsidRDefault="000D107A" w:rsidP="000D107A">
      <w:pPr>
        <w:tabs>
          <w:tab w:val="left" w:pos="4253"/>
          <w:tab w:val="left" w:pos="6946"/>
        </w:tabs>
        <w:jc w:val="both"/>
        <w:rPr>
          <w:szCs w:val="24"/>
        </w:rPr>
      </w:pPr>
      <w:r w:rsidRPr="00081B93">
        <w:rPr>
          <w:szCs w:val="24"/>
        </w:rPr>
        <w:t>Mokyklos tarybos pirmininkė</w:t>
      </w:r>
      <w:r w:rsidR="00E02689" w:rsidRPr="00081B93">
        <w:rPr>
          <w:szCs w:val="24"/>
        </w:rPr>
        <w:t xml:space="preserve">             </w:t>
      </w:r>
      <w:r w:rsidRPr="00081B93">
        <w:rPr>
          <w:szCs w:val="24"/>
        </w:rPr>
        <w:t xml:space="preserve"> _________  </w:t>
      </w:r>
      <w:r w:rsidR="00E02689" w:rsidRPr="00081B93">
        <w:rPr>
          <w:szCs w:val="24"/>
        </w:rPr>
        <w:tab/>
      </w:r>
      <w:r w:rsidR="00E02689" w:rsidRPr="00081B93">
        <w:rPr>
          <w:szCs w:val="24"/>
        </w:rPr>
        <w:tab/>
        <w:t xml:space="preserve">Nijolė </w:t>
      </w:r>
      <w:proofErr w:type="spellStart"/>
      <w:r w:rsidR="00E02689" w:rsidRPr="00081B93">
        <w:rPr>
          <w:szCs w:val="24"/>
        </w:rPr>
        <w:t>Piliponienė</w:t>
      </w:r>
      <w:proofErr w:type="spellEnd"/>
    </w:p>
    <w:p w14:paraId="3908D028" w14:textId="031E1F0B" w:rsidR="000D107A" w:rsidRPr="00081B93" w:rsidRDefault="000D107A" w:rsidP="6E8333DB">
      <w:pPr>
        <w:tabs>
          <w:tab w:val="left" w:pos="4536"/>
          <w:tab w:val="left" w:pos="7230"/>
        </w:tabs>
        <w:jc w:val="both"/>
        <w:rPr>
          <w:szCs w:val="24"/>
        </w:rPr>
      </w:pPr>
      <w:r w:rsidRPr="00081B93">
        <w:rPr>
          <w:szCs w:val="24"/>
        </w:rPr>
        <w:t xml:space="preserve">                                      </w:t>
      </w:r>
      <w:r w:rsidR="00E02689" w:rsidRPr="00081B93">
        <w:rPr>
          <w:szCs w:val="24"/>
        </w:rPr>
        <w:t xml:space="preserve">                       </w:t>
      </w:r>
      <w:r w:rsidRPr="00081B93">
        <w:rPr>
          <w:szCs w:val="24"/>
        </w:rPr>
        <w:t xml:space="preserve">    (parašas)                                                                            </w:t>
      </w:r>
    </w:p>
    <w:p w14:paraId="222664C7" w14:textId="77777777" w:rsidR="000D107A" w:rsidRPr="00081B93" w:rsidRDefault="000D107A" w:rsidP="000D107A">
      <w:pPr>
        <w:tabs>
          <w:tab w:val="left" w:pos="5529"/>
          <w:tab w:val="left" w:pos="8364"/>
        </w:tabs>
        <w:jc w:val="both"/>
        <w:rPr>
          <w:szCs w:val="24"/>
        </w:rPr>
      </w:pPr>
    </w:p>
    <w:p w14:paraId="35F4DC64" w14:textId="77777777" w:rsidR="000D107A" w:rsidRPr="00081B93" w:rsidRDefault="000D107A" w:rsidP="000D107A">
      <w:pPr>
        <w:tabs>
          <w:tab w:val="right" w:leader="underscore" w:pos="9071"/>
        </w:tabs>
        <w:jc w:val="both"/>
        <w:rPr>
          <w:szCs w:val="24"/>
        </w:rPr>
      </w:pPr>
      <w:r w:rsidRPr="00081B93">
        <w:rPr>
          <w:b/>
          <w:szCs w:val="24"/>
        </w:rPr>
        <w:t>11. Įvertinimas, jo pagrindimas ir siūlymai:</w:t>
      </w:r>
      <w:bookmarkStart w:id="4" w:name="_Hlk65147362"/>
      <w:r w:rsidRPr="00081B93">
        <w:rPr>
          <w:szCs w:val="24"/>
        </w:rPr>
        <w:t xml:space="preserve"> </w:t>
      </w:r>
      <w:bookmarkEnd w:id="4"/>
    </w:p>
    <w:p w14:paraId="0DB7C7B7" w14:textId="77777777" w:rsidR="000D107A" w:rsidRPr="00081B93" w:rsidRDefault="000D107A" w:rsidP="000D107A">
      <w:pPr>
        <w:tabs>
          <w:tab w:val="right" w:leader="underscore" w:pos="9071"/>
        </w:tabs>
        <w:jc w:val="both"/>
        <w:rPr>
          <w:szCs w:val="24"/>
        </w:rPr>
      </w:pPr>
    </w:p>
    <w:p w14:paraId="5E7573B9" w14:textId="77777777" w:rsidR="000D107A" w:rsidRPr="00081B93" w:rsidRDefault="000D107A" w:rsidP="000D107A">
      <w:pPr>
        <w:tabs>
          <w:tab w:val="left" w:pos="4253"/>
          <w:tab w:val="left" w:pos="6946"/>
        </w:tabs>
        <w:jc w:val="both"/>
        <w:rPr>
          <w:szCs w:val="24"/>
        </w:rPr>
      </w:pPr>
    </w:p>
    <w:p w14:paraId="5AE55B8B" w14:textId="77777777" w:rsidR="000D107A" w:rsidRPr="00081B93" w:rsidRDefault="000D107A" w:rsidP="000D107A">
      <w:pPr>
        <w:tabs>
          <w:tab w:val="left" w:pos="4253"/>
          <w:tab w:val="left" w:pos="6946"/>
        </w:tabs>
        <w:jc w:val="both"/>
        <w:rPr>
          <w:szCs w:val="24"/>
        </w:rPr>
      </w:pPr>
    </w:p>
    <w:p w14:paraId="2BF5CD72" w14:textId="77777777" w:rsidR="000D107A" w:rsidRPr="00081B93" w:rsidRDefault="000D107A" w:rsidP="000D107A">
      <w:pPr>
        <w:tabs>
          <w:tab w:val="left" w:pos="4253"/>
          <w:tab w:val="left" w:pos="6946"/>
        </w:tabs>
        <w:jc w:val="both"/>
        <w:rPr>
          <w:szCs w:val="24"/>
        </w:rPr>
      </w:pPr>
      <w:r w:rsidRPr="00081B93">
        <w:rPr>
          <w:szCs w:val="24"/>
        </w:rPr>
        <w:t>Marijampolės savivaldybės meras ____________ Povilas Isoda     ___________</w:t>
      </w:r>
    </w:p>
    <w:p w14:paraId="0FD7621D" w14:textId="77777777" w:rsidR="000D107A" w:rsidRPr="00081B93" w:rsidRDefault="000D107A" w:rsidP="000D107A">
      <w:pPr>
        <w:tabs>
          <w:tab w:val="left" w:pos="1276"/>
          <w:tab w:val="left" w:pos="4536"/>
          <w:tab w:val="left" w:pos="7230"/>
        </w:tabs>
        <w:jc w:val="both"/>
        <w:rPr>
          <w:szCs w:val="24"/>
        </w:rPr>
      </w:pPr>
      <w:r w:rsidRPr="00081B93">
        <w:rPr>
          <w:szCs w:val="24"/>
        </w:rPr>
        <w:t xml:space="preserve">                                                     (parašas)                                     (data)</w:t>
      </w:r>
    </w:p>
    <w:p w14:paraId="54DBA1E4" w14:textId="77777777" w:rsidR="000D107A" w:rsidRPr="00081B93" w:rsidRDefault="000D107A" w:rsidP="000D107A">
      <w:pPr>
        <w:tabs>
          <w:tab w:val="left" w:pos="6237"/>
          <w:tab w:val="right" w:pos="8306"/>
        </w:tabs>
        <w:rPr>
          <w:szCs w:val="24"/>
        </w:rPr>
      </w:pPr>
    </w:p>
    <w:p w14:paraId="08DE79E1" w14:textId="77777777" w:rsidR="000D107A" w:rsidRPr="00081B93" w:rsidRDefault="000D107A" w:rsidP="000D107A">
      <w:pPr>
        <w:tabs>
          <w:tab w:val="left" w:pos="6237"/>
          <w:tab w:val="right" w:pos="8306"/>
        </w:tabs>
        <w:rPr>
          <w:szCs w:val="24"/>
        </w:rPr>
      </w:pPr>
      <w:r w:rsidRPr="00081B93">
        <w:rPr>
          <w:szCs w:val="24"/>
        </w:rPr>
        <w:t>Galutinis metų veiklos ataskaitos įvertinimas __________________________.</w:t>
      </w:r>
    </w:p>
    <w:p w14:paraId="59F65C3E" w14:textId="77777777" w:rsidR="000D107A" w:rsidRPr="00081B93" w:rsidRDefault="000D107A" w:rsidP="000D107A">
      <w:pPr>
        <w:jc w:val="center"/>
        <w:rPr>
          <w:b/>
          <w:szCs w:val="24"/>
        </w:rPr>
      </w:pPr>
    </w:p>
    <w:p w14:paraId="5B3D9681" w14:textId="77777777" w:rsidR="000D107A" w:rsidRPr="00081B93" w:rsidRDefault="000D107A" w:rsidP="000D107A">
      <w:pPr>
        <w:tabs>
          <w:tab w:val="left" w:pos="1276"/>
          <w:tab w:val="left" w:pos="5954"/>
          <w:tab w:val="left" w:pos="8364"/>
        </w:tabs>
        <w:jc w:val="both"/>
        <w:rPr>
          <w:szCs w:val="24"/>
        </w:rPr>
      </w:pPr>
    </w:p>
    <w:p w14:paraId="64C3C6DA" w14:textId="77777777" w:rsidR="000D107A" w:rsidRPr="00081B93" w:rsidRDefault="000D107A" w:rsidP="000D107A">
      <w:pPr>
        <w:tabs>
          <w:tab w:val="left" w:pos="1276"/>
          <w:tab w:val="left" w:pos="5954"/>
          <w:tab w:val="left" w:pos="8364"/>
        </w:tabs>
        <w:jc w:val="both"/>
        <w:rPr>
          <w:szCs w:val="24"/>
        </w:rPr>
      </w:pPr>
      <w:r w:rsidRPr="00081B93">
        <w:rPr>
          <w:szCs w:val="24"/>
        </w:rPr>
        <w:t>Susipažinau</w:t>
      </w:r>
    </w:p>
    <w:p w14:paraId="45B079ED" w14:textId="05112E9C" w:rsidR="000D107A" w:rsidRPr="00081B93" w:rsidRDefault="000D107A" w:rsidP="6E8333DB">
      <w:pPr>
        <w:tabs>
          <w:tab w:val="left" w:pos="4253"/>
          <w:tab w:val="left" w:pos="6946"/>
        </w:tabs>
        <w:jc w:val="both"/>
        <w:rPr>
          <w:szCs w:val="24"/>
        </w:rPr>
      </w:pPr>
      <w:r w:rsidRPr="00081B93">
        <w:rPr>
          <w:szCs w:val="24"/>
        </w:rPr>
        <w:t>Direktor</w:t>
      </w:r>
      <w:r w:rsidR="7502A830" w:rsidRPr="00081B93">
        <w:rPr>
          <w:szCs w:val="24"/>
        </w:rPr>
        <w:t>ė</w:t>
      </w:r>
      <w:r w:rsidRPr="00081B93">
        <w:rPr>
          <w:szCs w:val="24"/>
        </w:rPr>
        <w:t xml:space="preserve">        __________         </w:t>
      </w:r>
      <w:r w:rsidR="64B05928" w:rsidRPr="00081B93">
        <w:rPr>
          <w:szCs w:val="24"/>
        </w:rPr>
        <w:t xml:space="preserve">  </w:t>
      </w:r>
      <w:r w:rsidR="7527B2CB" w:rsidRPr="00081B93">
        <w:rPr>
          <w:szCs w:val="24"/>
        </w:rPr>
        <w:t xml:space="preserve">Birutė </w:t>
      </w:r>
      <w:proofErr w:type="spellStart"/>
      <w:r w:rsidR="7527B2CB" w:rsidRPr="00081B93">
        <w:rPr>
          <w:szCs w:val="24"/>
        </w:rPr>
        <w:t>Dičiūnienė</w:t>
      </w:r>
      <w:proofErr w:type="spellEnd"/>
      <w:r w:rsidRPr="00081B93">
        <w:rPr>
          <w:szCs w:val="24"/>
        </w:rPr>
        <w:t xml:space="preserve">                      ____________</w:t>
      </w:r>
    </w:p>
    <w:p w14:paraId="1E42660C" w14:textId="4B2C45B6" w:rsidR="000D107A" w:rsidRPr="00081B93" w:rsidRDefault="000D107A" w:rsidP="6E8333DB">
      <w:pPr>
        <w:tabs>
          <w:tab w:val="left" w:pos="4536"/>
          <w:tab w:val="left" w:pos="7230"/>
        </w:tabs>
        <w:jc w:val="both"/>
        <w:rPr>
          <w:szCs w:val="24"/>
        </w:rPr>
      </w:pPr>
      <w:r w:rsidRPr="00081B93">
        <w:rPr>
          <w:szCs w:val="24"/>
        </w:rPr>
        <w:t xml:space="preserve">                       (parašas)                          </w:t>
      </w:r>
      <w:r w:rsidRPr="00081B93">
        <w:rPr>
          <w:szCs w:val="24"/>
        </w:rPr>
        <w:tab/>
        <w:t xml:space="preserve">                (data)</w:t>
      </w:r>
    </w:p>
    <w:p w14:paraId="745191E1" w14:textId="77777777" w:rsidR="000D107A" w:rsidRPr="00081B93" w:rsidRDefault="000D107A" w:rsidP="000D107A">
      <w:pPr>
        <w:jc w:val="center"/>
        <w:rPr>
          <w:szCs w:val="24"/>
        </w:rPr>
      </w:pPr>
    </w:p>
    <w:p w14:paraId="7856556D" w14:textId="77777777" w:rsidR="000D107A" w:rsidRPr="00081B93" w:rsidRDefault="000D107A" w:rsidP="000D107A">
      <w:pPr>
        <w:tabs>
          <w:tab w:val="right" w:leader="underscore" w:pos="9071"/>
        </w:tabs>
        <w:jc w:val="both"/>
        <w:rPr>
          <w:b/>
          <w:szCs w:val="24"/>
        </w:rPr>
      </w:pPr>
    </w:p>
    <w:p w14:paraId="23183DFF" w14:textId="77777777" w:rsidR="00DA5BCF" w:rsidRPr="00081B93" w:rsidRDefault="000D107A" w:rsidP="000D107A">
      <w:pPr>
        <w:tabs>
          <w:tab w:val="center" w:pos="4680"/>
          <w:tab w:val="right" w:pos="9360"/>
        </w:tabs>
        <w:jc w:val="center"/>
        <w:rPr>
          <w:szCs w:val="24"/>
          <w:lang w:eastAsia="lt-LT"/>
        </w:rPr>
      </w:pPr>
      <w:r w:rsidRPr="00081B93">
        <w:rPr>
          <w:szCs w:val="24"/>
        </w:rPr>
        <w:t>___________________</w:t>
      </w:r>
    </w:p>
    <w:sectPr w:rsidR="00DA5BCF" w:rsidRPr="00081B93" w:rsidSect="00646CB9">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5E6FD" w14:textId="77777777" w:rsidR="00315DEB" w:rsidRDefault="00315DEB">
      <w:r>
        <w:separator/>
      </w:r>
    </w:p>
  </w:endnote>
  <w:endnote w:type="continuationSeparator" w:id="0">
    <w:p w14:paraId="6CE35441" w14:textId="77777777" w:rsidR="00315DEB" w:rsidRDefault="0031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Neue">
    <w:altName w:val="Arial"/>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83E5F" w14:textId="77777777" w:rsidR="00F22AB7" w:rsidRDefault="00F22AB7">
    <w:pPr>
      <w:tabs>
        <w:tab w:val="center" w:pos="4153"/>
        <w:tab w:val="right" w:pos="8306"/>
      </w:tabs>
      <w:jc w:val="right"/>
      <w:rPr>
        <w:rFonts w:ascii="Helvetica Neue" w:eastAsia="Helvetica Neue" w:hAnsi="Helvetica Neue" w:cs="Helvetica Neue"/>
        <w:sz w:val="20"/>
      </w:rPr>
    </w:pPr>
    <w:r>
      <w:rPr>
        <w:rFonts w:ascii="Helvetica Neue" w:eastAsia="Helvetica Neue" w:hAnsi="Helvetica Neue" w:cs="Helvetica Neue"/>
        <w:sz w:val="20"/>
      </w:rPr>
      <w:fldChar w:fldCharType="begin"/>
    </w:r>
    <w:r>
      <w:rPr>
        <w:rFonts w:ascii="Helvetica Neue" w:eastAsia="Helvetica Neue" w:hAnsi="Helvetica Neue" w:cs="Helvetica Neue"/>
        <w:sz w:val="20"/>
      </w:rPr>
      <w:instrText>PAGE</w:instrText>
    </w:r>
    <w:r>
      <w:rPr>
        <w:rFonts w:ascii="Helvetica Neue" w:eastAsia="Helvetica Neue" w:hAnsi="Helvetica Neue" w:cs="Helvetica Neue"/>
        <w:sz w:val="20"/>
      </w:rPr>
      <w:fldChar w:fldCharType="end"/>
    </w:r>
  </w:p>
  <w:p w14:paraId="114D6488" w14:textId="77777777" w:rsidR="00F22AB7" w:rsidRDefault="00F22AB7">
    <w:pPr>
      <w:tabs>
        <w:tab w:val="center" w:pos="4153"/>
        <w:tab w:val="right" w:pos="8306"/>
      </w:tabs>
      <w:ind w:right="360"/>
      <w:rPr>
        <w:rFonts w:ascii="Helvetica Neue" w:eastAsia="Helvetica Neue" w:hAnsi="Helvetica Neue" w:cs="Helvetica Neue"/>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EAFFF" w14:textId="77777777" w:rsidR="00F22AB7" w:rsidRDefault="00F22AB7">
    <w:pPr>
      <w:tabs>
        <w:tab w:val="center" w:pos="4153"/>
        <w:tab w:val="right" w:pos="8306"/>
      </w:tabs>
      <w:ind w:right="360"/>
      <w:rPr>
        <w:rFonts w:ascii="Helvetica Neue" w:eastAsia="Helvetica Neue" w:hAnsi="Helvetica Neue" w:cs="Helvetica Neue"/>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803F" w14:textId="77777777" w:rsidR="00F22AB7" w:rsidRDefault="00F22AB7">
    <w:pPr>
      <w:tabs>
        <w:tab w:val="center" w:pos="4153"/>
        <w:tab w:val="right" w:pos="8306"/>
      </w:tabs>
      <w:rPr>
        <w:rFonts w:ascii="Helvetica Neue" w:eastAsia="Helvetica Neue" w:hAnsi="Helvetica Neue" w:cs="Helvetica Neu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89252" w14:textId="77777777" w:rsidR="00315DEB" w:rsidRDefault="00315DEB">
      <w:r>
        <w:separator/>
      </w:r>
    </w:p>
  </w:footnote>
  <w:footnote w:type="continuationSeparator" w:id="0">
    <w:p w14:paraId="13BB0D08" w14:textId="77777777" w:rsidR="00315DEB" w:rsidRDefault="0031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96F50" w14:textId="77777777" w:rsidR="00F22AB7" w:rsidRDefault="00F22AB7">
    <w:pPr>
      <w:tabs>
        <w:tab w:val="center" w:pos="4819"/>
        <w:tab w:val="right" w:pos="9071"/>
      </w:tabs>
      <w:rPr>
        <w:rFonts w:ascii="Helvetica Neue" w:eastAsia="Helvetica Neue" w:hAnsi="Helvetica Neue" w:cs="Helvetica Neue"/>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C0198" w14:textId="1DBF69A9" w:rsidR="00F22AB7" w:rsidRDefault="00F22AB7">
    <w:pPr>
      <w:tabs>
        <w:tab w:val="center" w:pos="4680"/>
        <w:tab w:val="right" w:pos="9360"/>
      </w:tabs>
      <w:jc w:val="center"/>
      <w:rPr>
        <w:sz w:val="22"/>
        <w:szCs w:val="22"/>
      </w:rPr>
    </w:pPr>
    <w:r>
      <w:rPr>
        <w:sz w:val="22"/>
        <w:szCs w:val="22"/>
      </w:rPr>
      <w:fldChar w:fldCharType="begin"/>
    </w:r>
    <w:r>
      <w:rPr>
        <w:sz w:val="22"/>
        <w:szCs w:val="22"/>
      </w:rPr>
      <w:instrText>PAGE</w:instrText>
    </w:r>
    <w:r>
      <w:rPr>
        <w:sz w:val="22"/>
        <w:szCs w:val="22"/>
      </w:rPr>
      <w:fldChar w:fldCharType="separate"/>
    </w:r>
    <w:r w:rsidR="0091209C">
      <w:rPr>
        <w:noProof/>
        <w:sz w:val="22"/>
        <w:szCs w:val="22"/>
      </w:rPr>
      <w:t>16</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764B6" w14:textId="77777777" w:rsidR="00F22AB7" w:rsidRDefault="00F22AB7">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1467"/>
    <w:multiLevelType w:val="hybridMultilevel"/>
    <w:tmpl w:val="79BECEC8"/>
    <w:lvl w:ilvl="0" w:tplc="5EFA2178">
      <w:start w:val="1"/>
      <w:numFmt w:val="decimal"/>
      <w:lvlText w:val="%1."/>
      <w:lvlJc w:val="left"/>
      <w:pPr>
        <w:ind w:left="64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D3124"/>
    <w:multiLevelType w:val="hybridMultilevel"/>
    <w:tmpl w:val="36B66BA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54549F0"/>
    <w:multiLevelType w:val="hybridMultilevel"/>
    <w:tmpl w:val="5B0EB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DD2BA4"/>
    <w:multiLevelType w:val="hybridMultilevel"/>
    <w:tmpl w:val="F468BE3A"/>
    <w:lvl w:ilvl="0" w:tplc="04270001">
      <w:start w:val="1"/>
      <w:numFmt w:val="bullet"/>
      <w:lvlText w:val=""/>
      <w:lvlJc w:val="left"/>
      <w:pPr>
        <w:ind w:left="1728" w:hanging="360"/>
      </w:pPr>
      <w:rPr>
        <w:rFonts w:ascii="Symbol" w:hAnsi="Symbol" w:hint="default"/>
      </w:rPr>
    </w:lvl>
    <w:lvl w:ilvl="1" w:tplc="04270003" w:tentative="1">
      <w:start w:val="1"/>
      <w:numFmt w:val="bullet"/>
      <w:lvlText w:val="o"/>
      <w:lvlJc w:val="left"/>
      <w:pPr>
        <w:ind w:left="2448" w:hanging="360"/>
      </w:pPr>
      <w:rPr>
        <w:rFonts w:ascii="Courier New" w:hAnsi="Courier New" w:cs="Courier New" w:hint="default"/>
      </w:rPr>
    </w:lvl>
    <w:lvl w:ilvl="2" w:tplc="04270005" w:tentative="1">
      <w:start w:val="1"/>
      <w:numFmt w:val="bullet"/>
      <w:lvlText w:val=""/>
      <w:lvlJc w:val="left"/>
      <w:pPr>
        <w:ind w:left="3168" w:hanging="360"/>
      </w:pPr>
      <w:rPr>
        <w:rFonts w:ascii="Wingdings" w:hAnsi="Wingdings" w:hint="default"/>
      </w:rPr>
    </w:lvl>
    <w:lvl w:ilvl="3" w:tplc="04270001" w:tentative="1">
      <w:start w:val="1"/>
      <w:numFmt w:val="bullet"/>
      <w:lvlText w:val=""/>
      <w:lvlJc w:val="left"/>
      <w:pPr>
        <w:ind w:left="3888" w:hanging="360"/>
      </w:pPr>
      <w:rPr>
        <w:rFonts w:ascii="Symbol" w:hAnsi="Symbol" w:hint="default"/>
      </w:rPr>
    </w:lvl>
    <w:lvl w:ilvl="4" w:tplc="04270003" w:tentative="1">
      <w:start w:val="1"/>
      <w:numFmt w:val="bullet"/>
      <w:lvlText w:val="o"/>
      <w:lvlJc w:val="left"/>
      <w:pPr>
        <w:ind w:left="4608" w:hanging="360"/>
      </w:pPr>
      <w:rPr>
        <w:rFonts w:ascii="Courier New" w:hAnsi="Courier New" w:cs="Courier New" w:hint="default"/>
      </w:rPr>
    </w:lvl>
    <w:lvl w:ilvl="5" w:tplc="04270005" w:tentative="1">
      <w:start w:val="1"/>
      <w:numFmt w:val="bullet"/>
      <w:lvlText w:val=""/>
      <w:lvlJc w:val="left"/>
      <w:pPr>
        <w:ind w:left="5328" w:hanging="360"/>
      </w:pPr>
      <w:rPr>
        <w:rFonts w:ascii="Wingdings" w:hAnsi="Wingdings" w:hint="default"/>
      </w:rPr>
    </w:lvl>
    <w:lvl w:ilvl="6" w:tplc="04270001" w:tentative="1">
      <w:start w:val="1"/>
      <w:numFmt w:val="bullet"/>
      <w:lvlText w:val=""/>
      <w:lvlJc w:val="left"/>
      <w:pPr>
        <w:ind w:left="6048" w:hanging="360"/>
      </w:pPr>
      <w:rPr>
        <w:rFonts w:ascii="Symbol" w:hAnsi="Symbol" w:hint="default"/>
      </w:rPr>
    </w:lvl>
    <w:lvl w:ilvl="7" w:tplc="04270003" w:tentative="1">
      <w:start w:val="1"/>
      <w:numFmt w:val="bullet"/>
      <w:lvlText w:val="o"/>
      <w:lvlJc w:val="left"/>
      <w:pPr>
        <w:ind w:left="6768" w:hanging="360"/>
      </w:pPr>
      <w:rPr>
        <w:rFonts w:ascii="Courier New" w:hAnsi="Courier New" w:cs="Courier New" w:hint="default"/>
      </w:rPr>
    </w:lvl>
    <w:lvl w:ilvl="8" w:tplc="04270005" w:tentative="1">
      <w:start w:val="1"/>
      <w:numFmt w:val="bullet"/>
      <w:lvlText w:val=""/>
      <w:lvlJc w:val="left"/>
      <w:pPr>
        <w:ind w:left="7488" w:hanging="360"/>
      </w:pPr>
      <w:rPr>
        <w:rFonts w:ascii="Wingdings" w:hAnsi="Wingdings" w:hint="default"/>
      </w:rPr>
    </w:lvl>
  </w:abstractNum>
  <w:abstractNum w:abstractNumId="4" w15:restartNumberingAfterBreak="0">
    <w:nsid w:val="05EA240E"/>
    <w:multiLevelType w:val="hybridMultilevel"/>
    <w:tmpl w:val="B1CE9B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F0403D"/>
    <w:multiLevelType w:val="hybridMultilevel"/>
    <w:tmpl w:val="7D385D52"/>
    <w:lvl w:ilvl="0" w:tplc="C3B69C3E">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6" w15:restartNumberingAfterBreak="0">
    <w:nsid w:val="0E516FCB"/>
    <w:multiLevelType w:val="hybridMultilevel"/>
    <w:tmpl w:val="24563C06"/>
    <w:lvl w:ilvl="0" w:tplc="04270001">
      <w:start w:val="1"/>
      <w:numFmt w:val="bullet"/>
      <w:lvlText w:val=""/>
      <w:lvlJc w:val="left"/>
      <w:pPr>
        <w:ind w:left="1296" w:hanging="360"/>
      </w:pPr>
      <w:rPr>
        <w:rFonts w:ascii="Symbol" w:hAnsi="Symbol" w:hint="default"/>
      </w:rPr>
    </w:lvl>
    <w:lvl w:ilvl="1" w:tplc="04270003" w:tentative="1">
      <w:start w:val="1"/>
      <w:numFmt w:val="bullet"/>
      <w:lvlText w:val="o"/>
      <w:lvlJc w:val="left"/>
      <w:pPr>
        <w:ind w:left="2016" w:hanging="360"/>
      </w:pPr>
      <w:rPr>
        <w:rFonts w:ascii="Courier New" w:hAnsi="Courier New" w:cs="Courier New" w:hint="default"/>
      </w:rPr>
    </w:lvl>
    <w:lvl w:ilvl="2" w:tplc="04270005" w:tentative="1">
      <w:start w:val="1"/>
      <w:numFmt w:val="bullet"/>
      <w:lvlText w:val=""/>
      <w:lvlJc w:val="left"/>
      <w:pPr>
        <w:ind w:left="2736" w:hanging="360"/>
      </w:pPr>
      <w:rPr>
        <w:rFonts w:ascii="Wingdings" w:hAnsi="Wingdings" w:hint="default"/>
      </w:rPr>
    </w:lvl>
    <w:lvl w:ilvl="3" w:tplc="04270001" w:tentative="1">
      <w:start w:val="1"/>
      <w:numFmt w:val="bullet"/>
      <w:lvlText w:val=""/>
      <w:lvlJc w:val="left"/>
      <w:pPr>
        <w:ind w:left="3456" w:hanging="360"/>
      </w:pPr>
      <w:rPr>
        <w:rFonts w:ascii="Symbol" w:hAnsi="Symbol" w:hint="default"/>
      </w:rPr>
    </w:lvl>
    <w:lvl w:ilvl="4" w:tplc="04270003" w:tentative="1">
      <w:start w:val="1"/>
      <w:numFmt w:val="bullet"/>
      <w:lvlText w:val="o"/>
      <w:lvlJc w:val="left"/>
      <w:pPr>
        <w:ind w:left="4176" w:hanging="360"/>
      </w:pPr>
      <w:rPr>
        <w:rFonts w:ascii="Courier New" w:hAnsi="Courier New" w:cs="Courier New" w:hint="default"/>
      </w:rPr>
    </w:lvl>
    <w:lvl w:ilvl="5" w:tplc="04270005" w:tentative="1">
      <w:start w:val="1"/>
      <w:numFmt w:val="bullet"/>
      <w:lvlText w:val=""/>
      <w:lvlJc w:val="left"/>
      <w:pPr>
        <w:ind w:left="4896" w:hanging="360"/>
      </w:pPr>
      <w:rPr>
        <w:rFonts w:ascii="Wingdings" w:hAnsi="Wingdings" w:hint="default"/>
      </w:rPr>
    </w:lvl>
    <w:lvl w:ilvl="6" w:tplc="04270001" w:tentative="1">
      <w:start w:val="1"/>
      <w:numFmt w:val="bullet"/>
      <w:lvlText w:val=""/>
      <w:lvlJc w:val="left"/>
      <w:pPr>
        <w:ind w:left="5616" w:hanging="360"/>
      </w:pPr>
      <w:rPr>
        <w:rFonts w:ascii="Symbol" w:hAnsi="Symbol" w:hint="default"/>
      </w:rPr>
    </w:lvl>
    <w:lvl w:ilvl="7" w:tplc="04270003" w:tentative="1">
      <w:start w:val="1"/>
      <w:numFmt w:val="bullet"/>
      <w:lvlText w:val="o"/>
      <w:lvlJc w:val="left"/>
      <w:pPr>
        <w:ind w:left="6336" w:hanging="360"/>
      </w:pPr>
      <w:rPr>
        <w:rFonts w:ascii="Courier New" w:hAnsi="Courier New" w:cs="Courier New" w:hint="default"/>
      </w:rPr>
    </w:lvl>
    <w:lvl w:ilvl="8" w:tplc="04270005" w:tentative="1">
      <w:start w:val="1"/>
      <w:numFmt w:val="bullet"/>
      <w:lvlText w:val=""/>
      <w:lvlJc w:val="left"/>
      <w:pPr>
        <w:ind w:left="7056" w:hanging="360"/>
      </w:pPr>
      <w:rPr>
        <w:rFonts w:ascii="Wingdings" w:hAnsi="Wingdings" w:hint="default"/>
      </w:rPr>
    </w:lvl>
  </w:abstractNum>
  <w:abstractNum w:abstractNumId="7" w15:restartNumberingAfterBreak="0">
    <w:nsid w:val="0F4E4BD7"/>
    <w:multiLevelType w:val="hybridMultilevel"/>
    <w:tmpl w:val="3CBC4FE6"/>
    <w:lvl w:ilvl="0" w:tplc="7F882BB0">
      <w:start w:val="1"/>
      <w:numFmt w:val="bullet"/>
      <w:lvlText w:val=""/>
      <w:lvlJc w:val="left"/>
      <w:pPr>
        <w:ind w:left="784" w:hanging="360"/>
      </w:pPr>
      <w:rPr>
        <w:rFonts w:ascii="Symbol" w:hAnsi="Symbol" w:hint="default"/>
        <w:color w:val="auto"/>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8" w15:restartNumberingAfterBreak="0">
    <w:nsid w:val="11D00998"/>
    <w:multiLevelType w:val="hybridMultilevel"/>
    <w:tmpl w:val="79BECEC8"/>
    <w:lvl w:ilvl="0" w:tplc="5EFA2178">
      <w:start w:val="1"/>
      <w:numFmt w:val="decimal"/>
      <w:lvlText w:val="%1."/>
      <w:lvlJc w:val="left"/>
      <w:pPr>
        <w:ind w:left="64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9741C9"/>
    <w:multiLevelType w:val="hybridMultilevel"/>
    <w:tmpl w:val="F8629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3959BC"/>
    <w:multiLevelType w:val="hybridMultilevel"/>
    <w:tmpl w:val="0BDC5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684E4E"/>
    <w:multiLevelType w:val="hybridMultilevel"/>
    <w:tmpl w:val="4F721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815D35"/>
    <w:multiLevelType w:val="hybridMultilevel"/>
    <w:tmpl w:val="BBEA8CF0"/>
    <w:lvl w:ilvl="0" w:tplc="4B4035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8D220F"/>
    <w:multiLevelType w:val="hybridMultilevel"/>
    <w:tmpl w:val="3DB01518"/>
    <w:lvl w:ilvl="0" w:tplc="0809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1C466D0E"/>
    <w:multiLevelType w:val="hybridMultilevel"/>
    <w:tmpl w:val="0B645490"/>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15" w15:restartNumberingAfterBreak="0">
    <w:nsid w:val="1EE7440D"/>
    <w:multiLevelType w:val="hybridMultilevel"/>
    <w:tmpl w:val="F25A0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0657A57"/>
    <w:multiLevelType w:val="hybridMultilevel"/>
    <w:tmpl w:val="0BDC5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C230BE"/>
    <w:multiLevelType w:val="hybridMultilevel"/>
    <w:tmpl w:val="6C7C4D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BE5E91"/>
    <w:multiLevelType w:val="hybridMultilevel"/>
    <w:tmpl w:val="0BDC5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9E858D4"/>
    <w:multiLevelType w:val="multilevel"/>
    <w:tmpl w:val="DCC87F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B9C3837"/>
    <w:multiLevelType w:val="hybridMultilevel"/>
    <w:tmpl w:val="AC36F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0D34B2"/>
    <w:multiLevelType w:val="hybridMultilevel"/>
    <w:tmpl w:val="2C1205CA"/>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22" w15:restartNumberingAfterBreak="0">
    <w:nsid w:val="2CBA1792"/>
    <w:multiLevelType w:val="hybridMultilevel"/>
    <w:tmpl w:val="99468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0C64CF9"/>
    <w:multiLevelType w:val="hybridMultilevel"/>
    <w:tmpl w:val="3EF25A9C"/>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3B6E1C35"/>
    <w:multiLevelType w:val="hybridMultilevel"/>
    <w:tmpl w:val="9B208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B9E5BB2"/>
    <w:multiLevelType w:val="hybridMultilevel"/>
    <w:tmpl w:val="7AB852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700759"/>
    <w:multiLevelType w:val="hybridMultilevel"/>
    <w:tmpl w:val="79E82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B972CD6"/>
    <w:multiLevelType w:val="hybridMultilevel"/>
    <w:tmpl w:val="7932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08124F"/>
    <w:multiLevelType w:val="hybridMultilevel"/>
    <w:tmpl w:val="0BDC5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1D0A7A"/>
    <w:multiLevelType w:val="hybridMultilevel"/>
    <w:tmpl w:val="50762C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D53F4E"/>
    <w:multiLevelType w:val="hybridMultilevel"/>
    <w:tmpl w:val="2D5690D6"/>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31" w15:restartNumberingAfterBreak="0">
    <w:nsid w:val="5881084F"/>
    <w:multiLevelType w:val="multilevel"/>
    <w:tmpl w:val="E89058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8D0540"/>
    <w:multiLevelType w:val="hybridMultilevel"/>
    <w:tmpl w:val="0BDC5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FF08F8"/>
    <w:multiLevelType w:val="hybridMultilevel"/>
    <w:tmpl w:val="B18CBC36"/>
    <w:lvl w:ilvl="0" w:tplc="04270001">
      <w:start w:val="1"/>
      <w:numFmt w:val="bullet"/>
      <w:lvlText w:val=""/>
      <w:lvlJc w:val="left"/>
      <w:pPr>
        <w:ind w:left="1154" w:hanging="360"/>
      </w:pPr>
      <w:rPr>
        <w:rFonts w:ascii="Symbol" w:hAnsi="Symbol" w:hint="default"/>
      </w:rPr>
    </w:lvl>
    <w:lvl w:ilvl="1" w:tplc="04270003" w:tentative="1">
      <w:start w:val="1"/>
      <w:numFmt w:val="bullet"/>
      <w:lvlText w:val="o"/>
      <w:lvlJc w:val="left"/>
      <w:pPr>
        <w:ind w:left="1874" w:hanging="360"/>
      </w:pPr>
      <w:rPr>
        <w:rFonts w:ascii="Courier New" w:hAnsi="Courier New" w:cs="Courier New" w:hint="default"/>
      </w:rPr>
    </w:lvl>
    <w:lvl w:ilvl="2" w:tplc="04270005" w:tentative="1">
      <w:start w:val="1"/>
      <w:numFmt w:val="bullet"/>
      <w:lvlText w:val=""/>
      <w:lvlJc w:val="left"/>
      <w:pPr>
        <w:ind w:left="2594" w:hanging="360"/>
      </w:pPr>
      <w:rPr>
        <w:rFonts w:ascii="Wingdings" w:hAnsi="Wingdings" w:hint="default"/>
      </w:rPr>
    </w:lvl>
    <w:lvl w:ilvl="3" w:tplc="04270001" w:tentative="1">
      <w:start w:val="1"/>
      <w:numFmt w:val="bullet"/>
      <w:lvlText w:val=""/>
      <w:lvlJc w:val="left"/>
      <w:pPr>
        <w:ind w:left="3314" w:hanging="360"/>
      </w:pPr>
      <w:rPr>
        <w:rFonts w:ascii="Symbol" w:hAnsi="Symbol" w:hint="default"/>
      </w:rPr>
    </w:lvl>
    <w:lvl w:ilvl="4" w:tplc="04270003" w:tentative="1">
      <w:start w:val="1"/>
      <w:numFmt w:val="bullet"/>
      <w:lvlText w:val="o"/>
      <w:lvlJc w:val="left"/>
      <w:pPr>
        <w:ind w:left="4034" w:hanging="360"/>
      </w:pPr>
      <w:rPr>
        <w:rFonts w:ascii="Courier New" w:hAnsi="Courier New" w:cs="Courier New" w:hint="default"/>
      </w:rPr>
    </w:lvl>
    <w:lvl w:ilvl="5" w:tplc="04270005" w:tentative="1">
      <w:start w:val="1"/>
      <w:numFmt w:val="bullet"/>
      <w:lvlText w:val=""/>
      <w:lvlJc w:val="left"/>
      <w:pPr>
        <w:ind w:left="4754" w:hanging="360"/>
      </w:pPr>
      <w:rPr>
        <w:rFonts w:ascii="Wingdings" w:hAnsi="Wingdings" w:hint="default"/>
      </w:rPr>
    </w:lvl>
    <w:lvl w:ilvl="6" w:tplc="04270001" w:tentative="1">
      <w:start w:val="1"/>
      <w:numFmt w:val="bullet"/>
      <w:lvlText w:val=""/>
      <w:lvlJc w:val="left"/>
      <w:pPr>
        <w:ind w:left="5474" w:hanging="360"/>
      </w:pPr>
      <w:rPr>
        <w:rFonts w:ascii="Symbol" w:hAnsi="Symbol" w:hint="default"/>
      </w:rPr>
    </w:lvl>
    <w:lvl w:ilvl="7" w:tplc="04270003" w:tentative="1">
      <w:start w:val="1"/>
      <w:numFmt w:val="bullet"/>
      <w:lvlText w:val="o"/>
      <w:lvlJc w:val="left"/>
      <w:pPr>
        <w:ind w:left="6194" w:hanging="360"/>
      </w:pPr>
      <w:rPr>
        <w:rFonts w:ascii="Courier New" w:hAnsi="Courier New" w:cs="Courier New" w:hint="default"/>
      </w:rPr>
    </w:lvl>
    <w:lvl w:ilvl="8" w:tplc="04270005" w:tentative="1">
      <w:start w:val="1"/>
      <w:numFmt w:val="bullet"/>
      <w:lvlText w:val=""/>
      <w:lvlJc w:val="left"/>
      <w:pPr>
        <w:ind w:left="6914" w:hanging="360"/>
      </w:pPr>
      <w:rPr>
        <w:rFonts w:ascii="Wingdings" w:hAnsi="Wingdings" w:hint="default"/>
      </w:rPr>
    </w:lvl>
  </w:abstractNum>
  <w:abstractNum w:abstractNumId="34" w15:restartNumberingAfterBreak="0">
    <w:nsid w:val="67F27CB6"/>
    <w:multiLevelType w:val="hybridMultilevel"/>
    <w:tmpl w:val="28A80886"/>
    <w:lvl w:ilvl="0" w:tplc="4266AC1C">
      <w:start w:val="2024"/>
      <w:numFmt w:val="decimal"/>
      <w:lvlText w:val="%1"/>
      <w:lvlJc w:val="left"/>
      <w:pPr>
        <w:ind w:left="884" w:hanging="600"/>
      </w:pPr>
      <w:rPr>
        <w:rFonts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5" w15:restartNumberingAfterBreak="0">
    <w:nsid w:val="67F57709"/>
    <w:multiLevelType w:val="hybridMultilevel"/>
    <w:tmpl w:val="CD20F7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FE310B"/>
    <w:multiLevelType w:val="hybridMultilevel"/>
    <w:tmpl w:val="AB4C2160"/>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37" w15:restartNumberingAfterBreak="0">
    <w:nsid w:val="6C9B45C0"/>
    <w:multiLevelType w:val="hybridMultilevel"/>
    <w:tmpl w:val="3F168F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A8685B"/>
    <w:multiLevelType w:val="hybridMultilevel"/>
    <w:tmpl w:val="05D61EE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9" w15:restartNumberingAfterBreak="0">
    <w:nsid w:val="70E25C41"/>
    <w:multiLevelType w:val="hybridMultilevel"/>
    <w:tmpl w:val="D0EEE60E"/>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0" w15:restartNumberingAfterBreak="0">
    <w:nsid w:val="721A13E2"/>
    <w:multiLevelType w:val="multilevel"/>
    <w:tmpl w:val="E89058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B83DA1"/>
    <w:multiLevelType w:val="hybridMultilevel"/>
    <w:tmpl w:val="1F520278"/>
    <w:lvl w:ilvl="0" w:tplc="04270001">
      <w:start w:val="1"/>
      <w:numFmt w:val="bullet"/>
      <w:lvlText w:val=""/>
      <w:lvlJc w:val="left"/>
      <w:pPr>
        <w:ind w:left="1296" w:hanging="360"/>
      </w:pPr>
      <w:rPr>
        <w:rFonts w:ascii="Symbol" w:hAnsi="Symbol" w:hint="default"/>
      </w:rPr>
    </w:lvl>
    <w:lvl w:ilvl="1" w:tplc="04270003" w:tentative="1">
      <w:start w:val="1"/>
      <w:numFmt w:val="bullet"/>
      <w:lvlText w:val="o"/>
      <w:lvlJc w:val="left"/>
      <w:pPr>
        <w:ind w:left="2016" w:hanging="360"/>
      </w:pPr>
      <w:rPr>
        <w:rFonts w:ascii="Courier New" w:hAnsi="Courier New" w:cs="Courier New" w:hint="default"/>
      </w:rPr>
    </w:lvl>
    <w:lvl w:ilvl="2" w:tplc="04270005" w:tentative="1">
      <w:start w:val="1"/>
      <w:numFmt w:val="bullet"/>
      <w:lvlText w:val=""/>
      <w:lvlJc w:val="left"/>
      <w:pPr>
        <w:ind w:left="2736" w:hanging="360"/>
      </w:pPr>
      <w:rPr>
        <w:rFonts w:ascii="Wingdings" w:hAnsi="Wingdings" w:hint="default"/>
      </w:rPr>
    </w:lvl>
    <w:lvl w:ilvl="3" w:tplc="04270001" w:tentative="1">
      <w:start w:val="1"/>
      <w:numFmt w:val="bullet"/>
      <w:lvlText w:val=""/>
      <w:lvlJc w:val="left"/>
      <w:pPr>
        <w:ind w:left="3456" w:hanging="360"/>
      </w:pPr>
      <w:rPr>
        <w:rFonts w:ascii="Symbol" w:hAnsi="Symbol" w:hint="default"/>
      </w:rPr>
    </w:lvl>
    <w:lvl w:ilvl="4" w:tplc="04270003" w:tentative="1">
      <w:start w:val="1"/>
      <w:numFmt w:val="bullet"/>
      <w:lvlText w:val="o"/>
      <w:lvlJc w:val="left"/>
      <w:pPr>
        <w:ind w:left="4176" w:hanging="360"/>
      </w:pPr>
      <w:rPr>
        <w:rFonts w:ascii="Courier New" w:hAnsi="Courier New" w:cs="Courier New" w:hint="default"/>
      </w:rPr>
    </w:lvl>
    <w:lvl w:ilvl="5" w:tplc="04270005" w:tentative="1">
      <w:start w:val="1"/>
      <w:numFmt w:val="bullet"/>
      <w:lvlText w:val=""/>
      <w:lvlJc w:val="left"/>
      <w:pPr>
        <w:ind w:left="4896" w:hanging="360"/>
      </w:pPr>
      <w:rPr>
        <w:rFonts w:ascii="Wingdings" w:hAnsi="Wingdings" w:hint="default"/>
      </w:rPr>
    </w:lvl>
    <w:lvl w:ilvl="6" w:tplc="04270001" w:tentative="1">
      <w:start w:val="1"/>
      <w:numFmt w:val="bullet"/>
      <w:lvlText w:val=""/>
      <w:lvlJc w:val="left"/>
      <w:pPr>
        <w:ind w:left="5616" w:hanging="360"/>
      </w:pPr>
      <w:rPr>
        <w:rFonts w:ascii="Symbol" w:hAnsi="Symbol" w:hint="default"/>
      </w:rPr>
    </w:lvl>
    <w:lvl w:ilvl="7" w:tplc="04270003" w:tentative="1">
      <w:start w:val="1"/>
      <w:numFmt w:val="bullet"/>
      <w:lvlText w:val="o"/>
      <w:lvlJc w:val="left"/>
      <w:pPr>
        <w:ind w:left="6336" w:hanging="360"/>
      </w:pPr>
      <w:rPr>
        <w:rFonts w:ascii="Courier New" w:hAnsi="Courier New" w:cs="Courier New" w:hint="default"/>
      </w:rPr>
    </w:lvl>
    <w:lvl w:ilvl="8" w:tplc="04270005" w:tentative="1">
      <w:start w:val="1"/>
      <w:numFmt w:val="bullet"/>
      <w:lvlText w:val=""/>
      <w:lvlJc w:val="left"/>
      <w:pPr>
        <w:ind w:left="7056" w:hanging="360"/>
      </w:pPr>
      <w:rPr>
        <w:rFonts w:ascii="Wingdings" w:hAnsi="Wingdings" w:hint="default"/>
      </w:rPr>
    </w:lvl>
  </w:abstractNum>
  <w:num w:numId="1">
    <w:abstractNumId w:val="33"/>
  </w:num>
  <w:num w:numId="2">
    <w:abstractNumId w:val="9"/>
  </w:num>
  <w:num w:numId="3">
    <w:abstractNumId w:val="6"/>
  </w:num>
  <w:num w:numId="4">
    <w:abstractNumId w:val="29"/>
  </w:num>
  <w:num w:numId="5">
    <w:abstractNumId w:val="41"/>
  </w:num>
  <w:num w:numId="6">
    <w:abstractNumId w:val="26"/>
  </w:num>
  <w:num w:numId="7">
    <w:abstractNumId w:val="1"/>
  </w:num>
  <w:num w:numId="8">
    <w:abstractNumId w:val="15"/>
  </w:num>
  <w:num w:numId="9">
    <w:abstractNumId w:val="20"/>
  </w:num>
  <w:num w:numId="10">
    <w:abstractNumId w:val="2"/>
  </w:num>
  <w:num w:numId="11">
    <w:abstractNumId w:val="4"/>
  </w:num>
  <w:num w:numId="12">
    <w:abstractNumId w:val="38"/>
  </w:num>
  <w:num w:numId="13">
    <w:abstractNumId w:val="13"/>
  </w:num>
  <w:num w:numId="14">
    <w:abstractNumId w:val="25"/>
  </w:num>
  <w:num w:numId="15">
    <w:abstractNumId w:val="27"/>
  </w:num>
  <w:num w:numId="16">
    <w:abstractNumId w:val="22"/>
  </w:num>
  <w:num w:numId="17">
    <w:abstractNumId w:val="17"/>
  </w:num>
  <w:num w:numId="18">
    <w:abstractNumId w:val="24"/>
  </w:num>
  <w:num w:numId="19">
    <w:abstractNumId w:val="35"/>
  </w:num>
  <w:num w:numId="20">
    <w:abstractNumId w:val="5"/>
  </w:num>
  <w:num w:numId="21">
    <w:abstractNumId w:val="39"/>
  </w:num>
  <w:num w:numId="22">
    <w:abstractNumId w:val="14"/>
  </w:num>
  <w:num w:numId="23">
    <w:abstractNumId w:val="36"/>
  </w:num>
  <w:num w:numId="24">
    <w:abstractNumId w:val="30"/>
  </w:num>
  <w:num w:numId="25">
    <w:abstractNumId w:val="21"/>
  </w:num>
  <w:num w:numId="26">
    <w:abstractNumId w:val="7"/>
  </w:num>
  <w:num w:numId="27">
    <w:abstractNumId w:val="34"/>
  </w:num>
  <w:num w:numId="28">
    <w:abstractNumId w:val="40"/>
  </w:num>
  <w:num w:numId="29">
    <w:abstractNumId w:val="3"/>
  </w:num>
  <w:num w:numId="30">
    <w:abstractNumId w:val="31"/>
  </w:num>
  <w:num w:numId="31">
    <w:abstractNumId w:val="23"/>
  </w:num>
  <w:num w:numId="32">
    <w:abstractNumId w:val="37"/>
  </w:num>
  <w:num w:numId="33">
    <w:abstractNumId w:val="12"/>
  </w:num>
  <w:num w:numId="34">
    <w:abstractNumId w:val="11"/>
  </w:num>
  <w:num w:numId="35">
    <w:abstractNumId w:val="8"/>
  </w:num>
  <w:num w:numId="36">
    <w:abstractNumId w:val="19"/>
  </w:num>
  <w:num w:numId="37">
    <w:abstractNumId w:val="16"/>
  </w:num>
  <w:num w:numId="38">
    <w:abstractNumId w:val="18"/>
  </w:num>
  <w:num w:numId="39">
    <w:abstractNumId w:val="10"/>
  </w:num>
  <w:num w:numId="40">
    <w:abstractNumId w:val="32"/>
  </w:num>
  <w:num w:numId="41">
    <w:abstractNumId w:val="2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CF"/>
    <w:rsid w:val="00006F53"/>
    <w:rsid w:val="00012A01"/>
    <w:rsid w:val="00030195"/>
    <w:rsid w:val="000311A7"/>
    <w:rsid w:val="00044F79"/>
    <w:rsid w:val="00081B93"/>
    <w:rsid w:val="00083101"/>
    <w:rsid w:val="00091331"/>
    <w:rsid w:val="000A2D28"/>
    <w:rsid w:val="000D107A"/>
    <w:rsid w:val="000E0BA9"/>
    <w:rsid w:val="000E1C68"/>
    <w:rsid w:val="000F4241"/>
    <w:rsid w:val="00101406"/>
    <w:rsid w:val="00106436"/>
    <w:rsid w:val="001212F4"/>
    <w:rsid w:val="00121EDE"/>
    <w:rsid w:val="00126724"/>
    <w:rsid w:val="00143A8F"/>
    <w:rsid w:val="00144714"/>
    <w:rsid w:val="00154BF8"/>
    <w:rsid w:val="001908D4"/>
    <w:rsid w:val="00190B4A"/>
    <w:rsid w:val="00192842"/>
    <w:rsid w:val="00195CEC"/>
    <w:rsid w:val="00197623"/>
    <w:rsid w:val="001A2824"/>
    <w:rsid w:val="001E4049"/>
    <w:rsid w:val="00225923"/>
    <w:rsid w:val="002443A4"/>
    <w:rsid w:val="002454E8"/>
    <w:rsid w:val="00255455"/>
    <w:rsid w:val="00261865"/>
    <w:rsid w:val="00266B47"/>
    <w:rsid w:val="00272C4F"/>
    <w:rsid w:val="00281704"/>
    <w:rsid w:val="00292E18"/>
    <w:rsid w:val="002A5883"/>
    <w:rsid w:val="002A593D"/>
    <w:rsid w:val="002C1101"/>
    <w:rsid w:val="002C7E2E"/>
    <w:rsid w:val="002D4599"/>
    <w:rsid w:val="002E2D76"/>
    <w:rsid w:val="00315DEB"/>
    <w:rsid w:val="00341903"/>
    <w:rsid w:val="00363462"/>
    <w:rsid w:val="00380983"/>
    <w:rsid w:val="00394E8C"/>
    <w:rsid w:val="0039637B"/>
    <w:rsid w:val="003A385F"/>
    <w:rsid w:val="003A7069"/>
    <w:rsid w:val="003B17D5"/>
    <w:rsid w:val="003B28D0"/>
    <w:rsid w:val="003B5C3D"/>
    <w:rsid w:val="003C17D8"/>
    <w:rsid w:val="003D3127"/>
    <w:rsid w:val="003D4E86"/>
    <w:rsid w:val="00422DD6"/>
    <w:rsid w:val="00435AFC"/>
    <w:rsid w:val="0044120B"/>
    <w:rsid w:val="0044B222"/>
    <w:rsid w:val="00462DFF"/>
    <w:rsid w:val="0046367D"/>
    <w:rsid w:val="0047560F"/>
    <w:rsid w:val="00477C4C"/>
    <w:rsid w:val="004B1B1D"/>
    <w:rsid w:val="004D23E0"/>
    <w:rsid w:val="004F344D"/>
    <w:rsid w:val="00503E26"/>
    <w:rsid w:val="00505FE5"/>
    <w:rsid w:val="00516D71"/>
    <w:rsid w:val="0053217E"/>
    <w:rsid w:val="0053398F"/>
    <w:rsid w:val="00556485"/>
    <w:rsid w:val="005607FE"/>
    <w:rsid w:val="00565095"/>
    <w:rsid w:val="00571258"/>
    <w:rsid w:val="005772DA"/>
    <w:rsid w:val="00592322"/>
    <w:rsid w:val="005B3F4D"/>
    <w:rsid w:val="005C1EF5"/>
    <w:rsid w:val="005C2BAE"/>
    <w:rsid w:val="005C3BF9"/>
    <w:rsid w:val="005E0065"/>
    <w:rsid w:val="0062120E"/>
    <w:rsid w:val="00622383"/>
    <w:rsid w:val="00635504"/>
    <w:rsid w:val="00646CB9"/>
    <w:rsid w:val="00663D6E"/>
    <w:rsid w:val="00671B29"/>
    <w:rsid w:val="00671E44"/>
    <w:rsid w:val="006815A3"/>
    <w:rsid w:val="006957E0"/>
    <w:rsid w:val="006A5856"/>
    <w:rsid w:val="00705588"/>
    <w:rsid w:val="007105EE"/>
    <w:rsid w:val="00710DCC"/>
    <w:rsid w:val="007111BA"/>
    <w:rsid w:val="00765EF9"/>
    <w:rsid w:val="00776700"/>
    <w:rsid w:val="00780326"/>
    <w:rsid w:val="00780B5B"/>
    <w:rsid w:val="007825AA"/>
    <w:rsid w:val="00787803"/>
    <w:rsid w:val="00794D84"/>
    <w:rsid w:val="007A14CB"/>
    <w:rsid w:val="007C5219"/>
    <w:rsid w:val="007E5424"/>
    <w:rsid w:val="007E5D6E"/>
    <w:rsid w:val="007E5E10"/>
    <w:rsid w:val="007F364F"/>
    <w:rsid w:val="007F579F"/>
    <w:rsid w:val="007F5FE2"/>
    <w:rsid w:val="00816941"/>
    <w:rsid w:val="00835EF9"/>
    <w:rsid w:val="00843340"/>
    <w:rsid w:val="0084605C"/>
    <w:rsid w:val="00857C82"/>
    <w:rsid w:val="00863110"/>
    <w:rsid w:val="008A0274"/>
    <w:rsid w:val="008A2B38"/>
    <w:rsid w:val="008A30E8"/>
    <w:rsid w:val="008A5259"/>
    <w:rsid w:val="008B29FF"/>
    <w:rsid w:val="008D7A6A"/>
    <w:rsid w:val="008E32CC"/>
    <w:rsid w:val="008F2F6A"/>
    <w:rsid w:val="008F6FFA"/>
    <w:rsid w:val="00906468"/>
    <w:rsid w:val="0091209C"/>
    <w:rsid w:val="009152BB"/>
    <w:rsid w:val="00920EB6"/>
    <w:rsid w:val="00927488"/>
    <w:rsid w:val="009319B8"/>
    <w:rsid w:val="00940F12"/>
    <w:rsid w:val="00943E61"/>
    <w:rsid w:val="00966F31"/>
    <w:rsid w:val="009D5275"/>
    <w:rsid w:val="009D6876"/>
    <w:rsid w:val="009D7FBA"/>
    <w:rsid w:val="00A00A0E"/>
    <w:rsid w:val="00A00D69"/>
    <w:rsid w:val="00A0BDD5"/>
    <w:rsid w:val="00A225B0"/>
    <w:rsid w:val="00A30670"/>
    <w:rsid w:val="00A45526"/>
    <w:rsid w:val="00A67389"/>
    <w:rsid w:val="00A843DD"/>
    <w:rsid w:val="00A85E31"/>
    <w:rsid w:val="00A9261B"/>
    <w:rsid w:val="00A92A06"/>
    <w:rsid w:val="00AA7D21"/>
    <w:rsid w:val="00AB100D"/>
    <w:rsid w:val="00AB4566"/>
    <w:rsid w:val="00AC6588"/>
    <w:rsid w:val="00AD29B3"/>
    <w:rsid w:val="00AD4AD1"/>
    <w:rsid w:val="00AD7AC2"/>
    <w:rsid w:val="00AD7C5C"/>
    <w:rsid w:val="00AE1C7E"/>
    <w:rsid w:val="00AE5561"/>
    <w:rsid w:val="00AF0A33"/>
    <w:rsid w:val="00AF4DA2"/>
    <w:rsid w:val="00B04C6C"/>
    <w:rsid w:val="00B077FD"/>
    <w:rsid w:val="00B1659F"/>
    <w:rsid w:val="00B3520D"/>
    <w:rsid w:val="00B360DB"/>
    <w:rsid w:val="00B53FA4"/>
    <w:rsid w:val="00B61095"/>
    <w:rsid w:val="00B64AA0"/>
    <w:rsid w:val="00B7578F"/>
    <w:rsid w:val="00B8237C"/>
    <w:rsid w:val="00B87C3E"/>
    <w:rsid w:val="00B915F5"/>
    <w:rsid w:val="00B93DE9"/>
    <w:rsid w:val="00BB0106"/>
    <w:rsid w:val="00BB7D77"/>
    <w:rsid w:val="00BC120A"/>
    <w:rsid w:val="00BC12FF"/>
    <w:rsid w:val="00BC57DF"/>
    <w:rsid w:val="00BE3B7D"/>
    <w:rsid w:val="00C032D7"/>
    <w:rsid w:val="00C4450E"/>
    <w:rsid w:val="00C555D3"/>
    <w:rsid w:val="00C63192"/>
    <w:rsid w:val="00C67F51"/>
    <w:rsid w:val="00C722BC"/>
    <w:rsid w:val="00C870E7"/>
    <w:rsid w:val="00CC2F83"/>
    <w:rsid w:val="00CC643A"/>
    <w:rsid w:val="00CD68A2"/>
    <w:rsid w:val="00D110D1"/>
    <w:rsid w:val="00D17564"/>
    <w:rsid w:val="00D17D7D"/>
    <w:rsid w:val="00D214CC"/>
    <w:rsid w:val="00D2589B"/>
    <w:rsid w:val="00D3104E"/>
    <w:rsid w:val="00D4544E"/>
    <w:rsid w:val="00D6160E"/>
    <w:rsid w:val="00D9268D"/>
    <w:rsid w:val="00DA5BCF"/>
    <w:rsid w:val="00DA6C9E"/>
    <w:rsid w:val="00DD4FD6"/>
    <w:rsid w:val="00DF7410"/>
    <w:rsid w:val="00E02689"/>
    <w:rsid w:val="00E07A61"/>
    <w:rsid w:val="00E13C9D"/>
    <w:rsid w:val="00E425B5"/>
    <w:rsid w:val="00E45F0D"/>
    <w:rsid w:val="00E52558"/>
    <w:rsid w:val="00E55D94"/>
    <w:rsid w:val="00E642FD"/>
    <w:rsid w:val="00E728F6"/>
    <w:rsid w:val="00E75634"/>
    <w:rsid w:val="00E805B6"/>
    <w:rsid w:val="00E843B5"/>
    <w:rsid w:val="00EB3EB9"/>
    <w:rsid w:val="00EC2E2B"/>
    <w:rsid w:val="00ED520A"/>
    <w:rsid w:val="00EE0386"/>
    <w:rsid w:val="00EF7C25"/>
    <w:rsid w:val="00F03D91"/>
    <w:rsid w:val="00F0611E"/>
    <w:rsid w:val="00F22AB7"/>
    <w:rsid w:val="00F230F5"/>
    <w:rsid w:val="00F26E81"/>
    <w:rsid w:val="00F454A4"/>
    <w:rsid w:val="00F539D0"/>
    <w:rsid w:val="00F54044"/>
    <w:rsid w:val="00F54AF5"/>
    <w:rsid w:val="00F6615A"/>
    <w:rsid w:val="00F67AB6"/>
    <w:rsid w:val="00F81052"/>
    <w:rsid w:val="00F82425"/>
    <w:rsid w:val="00F834D9"/>
    <w:rsid w:val="00F906CE"/>
    <w:rsid w:val="00FA2EE6"/>
    <w:rsid w:val="00FA2FE0"/>
    <w:rsid w:val="00FB1A50"/>
    <w:rsid w:val="00FB6CCA"/>
    <w:rsid w:val="00FC32CB"/>
    <w:rsid w:val="00FD3639"/>
    <w:rsid w:val="00FD7606"/>
    <w:rsid w:val="00FE368D"/>
    <w:rsid w:val="00FF1F10"/>
    <w:rsid w:val="02A98E14"/>
    <w:rsid w:val="02C6DB85"/>
    <w:rsid w:val="047A1DCD"/>
    <w:rsid w:val="06065501"/>
    <w:rsid w:val="06558269"/>
    <w:rsid w:val="066DE6EB"/>
    <w:rsid w:val="06750959"/>
    <w:rsid w:val="067BB8D7"/>
    <w:rsid w:val="06B04E30"/>
    <w:rsid w:val="06D50F00"/>
    <w:rsid w:val="07F2748A"/>
    <w:rsid w:val="081680C9"/>
    <w:rsid w:val="08776D18"/>
    <w:rsid w:val="089AB4BA"/>
    <w:rsid w:val="08B99FB3"/>
    <w:rsid w:val="0945B265"/>
    <w:rsid w:val="0A47F9FA"/>
    <w:rsid w:val="0A716EE9"/>
    <w:rsid w:val="0BB9B932"/>
    <w:rsid w:val="0D3FA41A"/>
    <w:rsid w:val="0D550167"/>
    <w:rsid w:val="0D60170E"/>
    <w:rsid w:val="0D78CAF3"/>
    <w:rsid w:val="0D827A8B"/>
    <w:rsid w:val="0E78C3EA"/>
    <w:rsid w:val="0E8EEFFD"/>
    <w:rsid w:val="0EAEC133"/>
    <w:rsid w:val="1125A05A"/>
    <w:rsid w:val="124CCE28"/>
    <w:rsid w:val="12CC4814"/>
    <w:rsid w:val="131B8D4B"/>
    <w:rsid w:val="140685FF"/>
    <w:rsid w:val="1435F7C6"/>
    <w:rsid w:val="14C3F62E"/>
    <w:rsid w:val="14C89671"/>
    <w:rsid w:val="15445DA5"/>
    <w:rsid w:val="154AB78A"/>
    <w:rsid w:val="16AD429D"/>
    <w:rsid w:val="170E74EA"/>
    <w:rsid w:val="17BDFE5B"/>
    <w:rsid w:val="17DBE996"/>
    <w:rsid w:val="1803D8D7"/>
    <w:rsid w:val="185EC11E"/>
    <w:rsid w:val="19B8C435"/>
    <w:rsid w:val="1D192CC5"/>
    <w:rsid w:val="1D6A49DA"/>
    <w:rsid w:val="1DE1AA84"/>
    <w:rsid w:val="1DEF286E"/>
    <w:rsid w:val="1E09F542"/>
    <w:rsid w:val="1F0D6E98"/>
    <w:rsid w:val="1F49C86A"/>
    <w:rsid w:val="1F9BCE19"/>
    <w:rsid w:val="20123441"/>
    <w:rsid w:val="205BE0E9"/>
    <w:rsid w:val="208A1C1C"/>
    <w:rsid w:val="20BC7090"/>
    <w:rsid w:val="218FA70B"/>
    <w:rsid w:val="22027947"/>
    <w:rsid w:val="2284DA52"/>
    <w:rsid w:val="22F569F1"/>
    <w:rsid w:val="235970F5"/>
    <w:rsid w:val="2406422F"/>
    <w:rsid w:val="249C131A"/>
    <w:rsid w:val="2560E02B"/>
    <w:rsid w:val="2574CA13"/>
    <w:rsid w:val="26F4E128"/>
    <w:rsid w:val="2738C3FC"/>
    <w:rsid w:val="275116FA"/>
    <w:rsid w:val="27813D8D"/>
    <w:rsid w:val="279B9EE0"/>
    <w:rsid w:val="2804D2AA"/>
    <w:rsid w:val="281584A2"/>
    <w:rsid w:val="28240F86"/>
    <w:rsid w:val="28B5A4AA"/>
    <w:rsid w:val="291131EB"/>
    <w:rsid w:val="29460E0C"/>
    <w:rsid w:val="296030D2"/>
    <w:rsid w:val="2A08064F"/>
    <w:rsid w:val="2A14AF84"/>
    <w:rsid w:val="2A1596EF"/>
    <w:rsid w:val="2A43392E"/>
    <w:rsid w:val="2AC49002"/>
    <w:rsid w:val="2B40F222"/>
    <w:rsid w:val="2C54EA71"/>
    <w:rsid w:val="2C8894F1"/>
    <w:rsid w:val="2CC04D84"/>
    <w:rsid w:val="2D15F828"/>
    <w:rsid w:val="2D24D5B4"/>
    <w:rsid w:val="2D5F048E"/>
    <w:rsid w:val="2D7DB666"/>
    <w:rsid w:val="30972A77"/>
    <w:rsid w:val="30CFD3C2"/>
    <w:rsid w:val="31396666"/>
    <w:rsid w:val="314EF87D"/>
    <w:rsid w:val="31FE71C6"/>
    <w:rsid w:val="3230366B"/>
    <w:rsid w:val="332459BF"/>
    <w:rsid w:val="33B93376"/>
    <w:rsid w:val="34019C17"/>
    <w:rsid w:val="34695BBF"/>
    <w:rsid w:val="346AF12F"/>
    <w:rsid w:val="3510D1F3"/>
    <w:rsid w:val="369B0E3B"/>
    <w:rsid w:val="36B3BA8E"/>
    <w:rsid w:val="37F5F9C9"/>
    <w:rsid w:val="382A0D50"/>
    <w:rsid w:val="3B004E71"/>
    <w:rsid w:val="3B294EAD"/>
    <w:rsid w:val="3B31E094"/>
    <w:rsid w:val="3BAFC25D"/>
    <w:rsid w:val="3CEABF25"/>
    <w:rsid w:val="3FA917BA"/>
    <w:rsid w:val="40D8DB08"/>
    <w:rsid w:val="41A03ACB"/>
    <w:rsid w:val="44AB7B82"/>
    <w:rsid w:val="4583C33E"/>
    <w:rsid w:val="46E49CF5"/>
    <w:rsid w:val="48BF5163"/>
    <w:rsid w:val="493CA04F"/>
    <w:rsid w:val="498813E4"/>
    <w:rsid w:val="49A19769"/>
    <w:rsid w:val="4A7CA951"/>
    <w:rsid w:val="4C1DF851"/>
    <w:rsid w:val="4C479055"/>
    <w:rsid w:val="4DBE765A"/>
    <w:rsid w:val="4DEB9DAB"/>
    <w:rsid w:val="4DECC1E3"/>
    <w:rsid w:val="4EA599DF"/>
    <w:rsid w:val="4EFB713E"/>
    <w:rsid w:val="4F21C08C"/>
    <w:rsid w:val="4F63F7D5"/>
    <w:rsid w:val="4FD7A751"/>
    <w:rsid w:val="50A9D0D7"/>
    <w:rsid w:val="51617B87"/>
    <w:rsid w:val="5183AAE6"/>
    <w:rsid w:val="52332E8C"/>
    <w:rsid w:val="525E3548"/>
    <w:rsid w:val="529E01A1"/>
    <w:rsid w:val="52E98234"/>
    <w:rsid w:val="52F764CC"/>
    <w:rsid w:val="536195BC"/>
    <w:rsid w:val="53F4B075"/>
    <w:rsid w:val="541060D4"/>
    <w:rsid w:val="548D6448"/>
    <w:rsid w:val="57878EB6"/>
    <w:rsid w:val="583511EF"/>
    <w:rsid w:val="584DFE2E"/>
    <w:rsid w:val="58F0E8A5"/>
    <w:rsid w:val="59C6F610"/>
    <w:rsid w:val="5A161D08"/>
    <w:rsid w:val="5A76BAC4"/>
    <w:rsid w:val="5BDE7D83"/>
    <w:rsid w:val="5BEA303A"/>
    <w:rsid w:val="5BF8D90C"/>
    <w:rsid w:val="5CAB2264"/>
    <w:rsid w:val="5EC6303A"/>
    <w:rsid w:val="5EC88ADE"/>
    <w:rsid w:val="5EDE0EC0"/>
    <w:rsid w:val="5F00ABFB"/>
    <w:rsid w:val="5F39DBA3"/>
    <w:rsid w:val="5FBAC3B2"/>
    <w:rsid w:val="5FCF2FEA"/>
    <w:rsid w:val="60840005"/>
    <w:rsid w:val="6257403D"/>
    <w:rsid w:val="639BAFF7"/>
    <w:rsid w:val="63B8362B"/>
    <w:rsid w:val="64B05928"/>
    <w:rsid w:val="656083CC"/>
    <w:rsid w:val="667B5038"/>
    <w:rsid w:val="66A2100A"/>
    <w:rsid w:val="67D62177"/>
    <w:rsid w:val="6A12E61A"/>
    <w:rsid w:val="6BF7871E"/>
    <w:rsid w:val="6C39F91B"/>
    <w:rsid w:val="6D992B2F"/>
    <w:rsid w:val="6E7C8635"/>
    <w:rsid w:val="6E8333DB"/>
    <w:rsid w:val="6ED584A4"/>
    <w:rsid w:val="716BA4A3"/>
    <w:rsid w:val="737DABA2"/>
    <w:rsid w:val="747368E3"/>
    <w:rsid w:val="7502A830"/>
    <w:rsid w:val="7504B27D"/>
    <w:rsid w:val="7527B2CB"/>
    <w:rsid w:val="754A92F9"/>
    <w:rsid w:val="75F846A0"/>
    <w:rsid w:val="761B51CB"/>
    <w:rsid w:val="76577DA3"/>
    <w:rsid w:val="7718D557"/>
    <w:rsid w:val="77A64330"/>
    <w:rsid w:val="77AC6FB7"/>
    <w:rsid w:val="77E10AD5"/>
    <w:rsid w:val="7826AF1F"/>
    <w:rsid w:val="788928AE"/>
    <w:rsid w:val="78EA9EB6"/>
    <w:rsid w:val="7983D58E"/>
    <w:rsid w:val="79BFC31F"/>
    <w:rsid w:val="7A21CB0D"/>
    <w:rsid w:val="7A919125"/>
    <w:rsid w:val="7AAE0C21"/>
    <w:rsid w:val="7AF2C76D"/>
    <w:rsid w:val="7AF56376"/>
    <w:rsid w:val="7B55118C"/>
    <w:rsid w:val="7B809280"/>
    <w:rsid w:val="7D7A851F"/>
    <w:rsid w:val="7DFEF553"/>
    <w:rsid w:val="7E72FB93"/>
    <w:rsid w:val="7E934C2F"/>
    <w:rsid w:val="7EA71758"/>
    <w:rsid w:val="7F89D20F"/>
    <w:rsid w:val="7F95080A"/>
    <w:rsid w:val="7FBF18B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681B"/>
  <w15:docId w15:val="{818546B5-E597-46DA-AA9A-636082EE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BCF"/>
    <w:pPr>
      <w:spacing w:after="0" w:line="240" w:lineRule="auto"/>
    </w:pPr>
    <w:rPr>
      <w:rFonts w:ascii="Times New Roman" w:eastAsia="Times New Roman" w:hAnsi="Times New Roman" w:cs="Times New Roman"/>
      <w:sz w:val="24"/>
      <w:szCs w:val="20"/>
    </w:rPr>
  </w:style>
  <w:style w:type="paragraph" w:styleId="Heading5">
    <w:name w:val="heading 5"/>
    <w:basedOn w:val="Normal"/>
    <w:next w:val="Normal"/>
    <w:uiPriority w:val="9"/>
    <w:unhideWhenUsed/>
    <w:qFormat/>
    <w:rsid w:val="6E8333DB"/>
    <w:pPr>
      <w:keepNext/>
      <w:keepLines/>
      <w:spacing w:before="80" w:after="40"/>
      <w:outlineLvl w:val="4"/>
    </w:pPr>
    <w:rPr>
      <w:rFonts w:eastAsiaTheme="minorEastAsia" w:cstheme="majorEastAsia"/>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3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2CB"/>
    <w:pPr>
      <w:ind w:left="720"/>
      <w:contextualSpacing/>
    </w:pPr>
  </w:style>
  <w:style w:type="paragraph" w:customStyle="1" w:styleId="Betarp1">
    <w:name w:val="Be tarpų1"/>
    <w:uiPriority w:val="1"/>
    <w:qFormat/>
    <w:rsid w:val="00FC32CB"/>
    <w:pPr>
      <w:spacing w:after="0" w:line="240" w:lineRule="auto"/>
    </w:pPr>
    <w:rPr>
      <w:rFonts w:ascii="Calibri" w:eastAsia="Calibri" w:hAnsi="Calibri" w:cs="Times New Roman"/>
    </w:rPr>
  </w:style>
  <w:style w:type="character" w:customStyle="1" w:styleId="menu-text">
    <w:name w:val="menu-text"/>
    <w:basedOn w:val="DefaultParagraphFont"/>
    <w:rsid w:val="00FC32CB"/>
  </w:style>
  <w:style w:type="paragraph" w:styleId="BodyText">
    <w:name w:val="Body Text"/>
    <w:basedOn w:val="Normal"/>
    <w:link w:val="BodyTextChar"/>
    <w:rsid w:val="00FC32CB"/>
    <w:rPr>
      <w:szCs w:val="24"/>
      <w:lang w:val="en-GB"/>
    </w:rPr>
  </w:style>
  <w:style w:type="character" w:customStyle="1" w:styleId="BodyTextChar">
    <w:name w:val="Body Text Char"/>
    <w:basedOn w:val="DefaultParagraphFont"/>
    <w:link w:val="BodyText"/>
    <w:rsid w:val="00FC32CB"/>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FC32CB"/>
    <w:rPr>
      <w:color w:val="0563C1" w:themeColor="hyperlink"/>
      <w:u w:val="single"/>
    </w:rPr>
  </w:style>
  <w:style w:type="character" w:customStyle="1" w:styleId="Antrat7Diagrama">
    <w:name w:val="Antraštė 7 Diagrama"/>
    <w:rsid w:val="008A0274"/>
    <w:rPr>
      <w:rFonts w:ascii="Cambria" w:eastAsia="Times New Roman" w:hAnsi="Cambria" w:cs="Times New Roman"/>
      <w:i/>
      <w:iCs/>
      <w:color w:val="404040"/>
    </w:rPr>
  </w:style>
  <w:style w:type="character" w:styleId="Emphasis">
    <w:name w:val="Emphasis"/>
    <w:rsid w:val="008A0274"/>
    <w:rPr>
      <w:i/>
      <w:iCs/>
    </w:rPr>
  </w:style>
  <w:style w:type="character" w:customStyle="1" w:styleId="acopre1">
    <w:name w:val="acopre1"/>
    <w:basedOn w:val="DefaultParagraphFont"/>
    <w:rsid w:val="00787803"/>
  </w:style>
  <w:style w:type="character" w:styleId="CommentReference">
    <w:name w:val="annotation reference"/>
    <w:basedOn w:val="DefaultParagraphFont"/>
    <w:uiPriority w:val="99"/>
    <w:semiHidden/>
    <w:unhideWhenUsed/>
    <w:rsid w:val="000D107A"/>
    <w:rPr>
      <w:sz w:val="16"/>
      <w:szCs w:val="16"/>
    </w:rPr>
  </w:style>
  <w:style w:type="paragraph" w:styleId="CommentText">
    <w:name w:val="annotation text"/>
    <w:basedOn w:val="Normal"/>
    <w:link w:val="CommentTextChar"/>
    <w:uiPriority w:val="99"/>
    <w:unhideWhenUsed/>
    <w:rsid w:val="000D107A"/>
    <w:rPr>
      <w:sz w:val="20"/>
      <w:lang w:eastAsia="lt-LT"/>
    </w:rPr>
  </w:style>
  <w:style w:type="character" w:customStyle="1" w:styleId="CommentTextChar">
    <w:name w:val="Comment Text Char"/>
    <w:basedOn w:val="DefaultParagraphFont"/>
    <w:link w:val="CommentText"/>
    <w:uiPriority w:val="99"/>
    <w:rsid w:val="000D107A"/>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0D10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7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0B4A"/>
    <w:rPr>
      <w:b/>
      <w:bCs/>
      <w:lang w:eastAsia="en-US"/>
    </w:rPr>
  </w:style>
  <w:style w:type="character" w:customStyle="1" w:styleId="CommentSubjectChar">
    <w:name w:val="Comment Subject Char"/>
    <w:basedOn w:val="CommentTextChar"/>
    <w:link w:val="CommentSubject"/>
    <w:uiPriority w:val="99"/>
    <w:semiHidden/>
    <w:rsid w:val="00190B4A"/>
    <w:rPr>
      <w:rFonts w:ascii="Times New Roman" w:eastAsia="Times New Roman" w:hAnsi="Times New Roman" w:cs="Times New Roman"/>
      <w:b/>
      <w:bCs/>
      <w:sz w:val="20"/>
      <w:szCs w:val="20"/>
      <w:lang w:eastAsia="lt-LT"/>
    </w:rPr>
  </w:style>
  <w:style w:type="character" w:customStyle="1" w:styleId="apple-converted-space">
    <w:name w:val="apple-converted-space"/>
    <w:basedOn w:val="DefaultParagraphFont"/>
    <w:rsid w:val="00C63192"/>
  </w:style>
  <w:style w:type="character" w:styleId="Strong">
    <w:name w:val="Strong"/>
    <w:basedOn w:val="DefaultParagraphFont"/>
    <w:uiPriority w:val="22"/>
    <w:qFormat/>
    <w:rsid w:val="00C63192"/>
    <w:rPr>
      <w:b/>
      <w:bCs/>
    </w:rPr>
  </w:style>
  <w:style w:type="character" w:styleId="SubtleEmphasis">
    <w:name w:val="Subtle Emphasis"/>
    <w:uiPriority w:val="19"/>
    <w:qFormat/>
    <w:rsid w:val="003A385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4452">
      <w:bodyDiv w:val="1"/>
      <w:marLeft w:val="0"/>
      <w:marRight w:val="0"/>
      <w:marTop w:val="0"/>
      <w:marBottom w:val="0"/>
      <w:divBdr>
        <w:top w:val="none" w:sz="0" w:space="0" w:color="auto"/>
        <w:left w:val="none" w:sz="0" w:space="0" w:color="auto"/>
        <w:bottom w:val="none" w:sz="0" w:space="0" w:color="auto"/>
        <w:right w:val="none" w:sz="0" w:space="0" w:color="auto"/>
      </w:divBdr>
      <w:divsChild>
        <w:div w:id="2042852611">
          <w:marLeft w:val="0"/>
          <w:marRight w:val="0"/>
          <w:marTop w:val="0"/>
          <w:marBottom w:val="0"/>
          <w:divBdr>
            <w:top w:val="none" w:sz="0" w:space="0" w:color="auto"/>
            <w:left w:val="none" w:sz="0" w:space="0" w:color="auto"/>
            <w:bottom w:val="none" w:sz="0" w:space="0" w:color="auto"/>
            <w:right w:val="none" w:sz="0" w:space="0" w:color="auto"/>
          </w:divBdr>
        </w:div>
        <w:div w:id="816453510">
          <w:marLeft w:val="0"/>
          <w:marRight w:val="0"/>
          <w:marTop w:val="0"/>
          <w:marBottom w:val="0"/>
          <w:divBdr>
            <w:top w:val="none" w:sz="0" w:space="0" w:color="auto"/>
            <w:left w:val="none" w:sz="0" w:space="0" w:color="auto"/>
            <w:bottom w:val="none" w:sz="0" w:space="0" w:color="auto"/>
            <w:right w:val="none" w:sz="0" w:space="0" w:color="auto"/>
          </w:divBdr>
        </w:div>
        <w:div w:id="1863738556">
          <w:marLeft w:val="0"/>
          <w:marRight w:val="0"/>
          <w:marTop w:val="0"/>
          <w:marBottom w:val="0"/>
          <w:divBdr>
            <w:top w:val="none" w:sz="0" w:space="0" w:color="auto"/>
            <w:left w:val="none" w:sz="0" w:space="0" w:color="auto"/>
            <w:bottom w:val="none" w:sz="0" w:space="0" w:color="auto"/>
            <w:right w:val="none" w:sz="0" w:space="0" w:color="auto"/>
          </w:divBdr>
        </w:div>
        <w:div w:id="900217358">
          <w:marLeft w:val="0"/>
          <w:marRight w:val="0"/>
          <w:marTop w:val="0"/>
          <w:marBottom w:val="0"/>
          <w:divBdr>
            <w:top w:val="none" w:sz="0" w:space="0" w:color="auto"/>
            <w:left w:val="none" w:sz="0" w:space="0" w:color="auto"/>
            <w:bottom w:val="none" w:sz="0" w:space="0" w:color="auto"/>
            <w:right w:val="none" w:sz="0" w:space="0" w:color="auto"/>
          </w:divBdr>
        </w:div>
        <w:div w:id="907110410">
          <w:marLeft w:val="0"/>
          <w:marRight w:val="0"/>
          <w:marTop w:val="0"/>
          <w:marBottom w:val="0"/>
          <w:divBdr>
            <w:top w:val="none" w:sz="0" w:space="0" w:color="auto"/>
            <w:left w:val="none" w:sz="0" w:space="0" w:color="auto"/>
            <w:bottom w:val="none" w:sz="0" w:space="0" w:color="auto"/>
            <w:right w:val="none" w:sz="0" w:space="0" w:color="auto"/>
          </w:divBdr>
        </w:div>
        <w:div w:id="1843081804">
          <w:marLeft w:val="0"/>
          <w:marRight w:val="0"/>
          <w:marTop w:val="0"/>
          <w:marBottom w:val="0"/>
          <w:divBdr>
            <w:top w:val="none" w:sz="0" w:space="0" w:color="auto"/>
            <w:left w:val="none" w:sz="0" w:space="0" w:color="auto"/>
            <w:bottom w:val="none" w:sz="0" w:space="0" w:color="auto"/>
            <w:right w:val="none" w:sz="0" w:space="0" w:color="auto"/>
          </w:divBdr>
        </w:div>
        <w:div w:id="364065713">
          <w:marLeft w:val="0"/>
          <w:marRight w:val="0"/>
          <w:marTop w:val="0"/>
          <w:marBottom w:val="0"/>
          <w:divBdr>
            <w:top w:val="none" w:sz="0" w:space="0" w:color="auto"/>
            <w:left w:val="none" w:sz="0" w:space="0" w:color="auto"/>
            <w:bottom w:val="none" w:sz="0" w:space="0" w:color="auto"/>
            <w:right w:val="none" w:sz="0" w:space="0" w:color="auto"/>
          </w:divBdr>
        </w:div>
        <w:div w:id="642808880">
          <w:marLeft w:val="0"/>
          <w:marRight w:val="0"/>
          <w:marTop w:val="0"/>
          <w:marBottom w:val="0"/>
          <w:divBdr>
            <w:top w:val="none" w:sz="0" w:space="0" w:color="auto"/>
            <w:left w:val="none" w:sz="0" w:space="0" w:color="auto"/>
            <w:bottom w:val="none" w:sz="0" w:space="0" w:color="auto"/>
            <w:right w:val="none" w:sz="0" w:space="0" w:color="auto"/>
          </w:divBdr>
        </w:div>
        <w:div w:id="1702893914">
          <w:marLeft w:val="0"/>
          <w:marRight w:val="0"/>
          <w:marTop w:val="0"/>
          <w:marBottom w:val="0"/>
          <w:divBdr>
            <w:top w:val="none" w:sz="0" w:space="0" w:color="auto"/>
            <w:left w:val="none" w:sz="0" w:space="0" w:color="auto"/>
            <w:bottom w:val="none" w:sz="0" w:space="0" w:color="auto"/>
            <w:right w:val="none" w:sz="0" w:space="0" w:color="auto"/>
          </w:divBdr>
        </w:div>
        <w:div w:id="388387453">
          <w:marLeft w:val="0"/>
          <w:marRight w:val="0"/>
          <w:marTop w:val="0"/>
          <w:marBottom w:val="0"/>
          <w:divBdr>
            <w:top w:val="none" w:sz="0" w:space="0" w:color="auto"/>
            <w:left w:val="none" w:sz="0" w:space="0" w:color="auto"/>
            <w:bottom w:val="none" w:sz="0" w:space="0" w:color="auto"/>
            <w:right w:val="none" w:sz="0" w:space="0" w:color="auto"/>
          </w:divBdr>
        </w:div>
        <w:div w:id="768433270">
          <w:marLeft w:val="0"/>
          <w:marRight w:val="0"/>
          <w:marTop w:val="0"/>
          <w:marBottom w:val="0"/>
          <w:divBdr>
            <w:top w:val="none" w:sz="0" w:space="0" w:color="auto"/>
            <w:left w:val="none" w:sz="0" w:space="0" w:color="auto"/>
            <w:bottom w:val="none" w:sz="0" w:space="0" w:color="auto"/>
            <w:right w:val="none" w:sz="0" w:space="0" w:color="auto"/>
          </w:divBdr>
        </w:div>
        <w:div w:id="1263101655">
          <w:marLeft w:val="0"/>
          <w:marRight w:val="0"/>
          <w:marTop w:val="0"/>
          <w:marBottom w:val="0"/>
          <w:divBdr>
            <w:top w:val="none" w:sz="0" w:space="0" w:color="auto"/>
            <w:left w:val="none" w:sz="0" w:space="0" w:color="auto"/>
            <w:bottom w:val="none" w:sz="0" w:space="0" w:color="auto"/>
            <w:right w:val="none" w:sz="0" w:space="0" w:color="auto"/>
          </w:divBdr>
        </w:div>
        <w:div w:id="1804734335">
          <w:marLeft w:val="0"/>
          <w:marRight w:val="0"/>
          <w:marTop w:val="0"/>
          <w:marBottom w:val="0"/>
          <w:divBdr>
            <w:top w:val="none" w:sz="0" w:space="0" w:color="auto"/>
            <w:left w:val="none" w:sz="0" w:space="0" w:color="auto"/>
            <w:bottom w:val="none" w:sz="0" w:space="0" w:color="auto"/>
            <w:right w:val="none" w:sz="0" w:space="0" w:color="auto"/>
          </w:divBdr>
        </w:div>
      </w:divsChild>
    </w:div>
    <w:div w:id="1089543711">
      <w:bodyDiv w:val="1"/>
      <w:marLeft w:val="0"/>
      <w:marRight w:val="0"/>
      <w:marTop w:val="0"/>
      <w:marBottom w:val="0"/>
      <w:divBdr>
        <w:top w:val="none" w:sz="0" w:space="0" w:color="auto"/>
        <w:left w:val="none" w:sz="0" w:space="0" w:color="auto"/>
        <w:bottom w:val="none" w:sz="0" w:space="0" w:color="auto"/>
        <w:right w:val="none" w:sz="0" w:space="0" w:color="auto"/>
      </w:divBdr>
    </w:div>
    <w:div w:id="1296981811">
      <w:bodyDiv w:val="1"/>
      <w:marLeft w:val="0"/>
      <w:marRight w:val="0"/>
      <w:marTop w:val="0"/>
      <w:marBottom w:val="0"/>
      <w:divBdr>
        <w:top w:val="none" w:sz="0" w:space="0" w:color="auto"/>
        <w:left w:val="none" w:sz="0" w:space="0" w:color="auto"/>
        <w:bottom w:val="none" w:sz="0" w:space="0" w:color="auto"/>
        <w:right w:val="none" w:sz="0" w:space="0" w:color="auto"/>
      </w:divBdr>
      <w:divsChild>
        <w:div w:id="1255433971">
          <w:marLeft w:val="0"/>
          <w:marRight w:val="0"/>
          <w:marTop w:val="0"/>
          <w:marBottom w:val="0"/>
          <w:divBdr>
            <w:top w:val="none" w:sz="0" w:space="0" w:color="auto"/>
            <w:left w:val="none" w:sz="0" w:space="0" w:color="auto"/>
            <w:bottom w:val="none" w:sz="0" w:space="0" w:color="auto"/>
            <w:right w:val="none" w:sz="0" w:space="0" w:color="auto"/>
          </w:divBdr>
        </w:div>
        <w:div w:id="727384305">
          <w:marLeft w:val="0"/>
          <w:marRight w:val="0"/>
          <w:marTop w:val="0"/>
          <w:marBottom w:val="0"/>
          <w:divBdr>
            <w:top w:val="none" w:sz="0" w:space="0" w:color="auto"/>
            <w:left w:val="none" w:sz="0" w:space="0" w:color="auto"/>
            <w:bottom w:val="none" w:sz="0" w:space="0" w:color="auto"/>
            <w:right w:val="none" w:sz="0" w:space="0" w:color="auto"/>
          </w:divBdr>
        </w:div>
        <w:div w:id="485391648">
          <w:marLeft w:val="0"/>
          <w:marRight w:val="0"/>
          <w:marTop w:val="0"/>
          <w:marBottom w:val="0"/>
          <w:divBdr>
            <w:top w:val="none" w:sz="0" w:space="0" w:color="auto"/>
            <w:left w:val="none" w:sz="0" w:space="0" w:color="auto"/>
            <w:bottom w:val="none" w:sz="0" w:space="0" w:color="auto"/>
            <w:right w:val="none" w:sz="0" w:space="0" w:color="auto"/>
          </w:divBdr>
        </w:div>
        <w:div w:id="1765413543">
          <w:marLeft w:val="0"/>
          <w:marRight w:val="0"/>
          <w:marTop w:val="0"/>
          <w:marBottom w:val="0"/>
          <w:divBdr>
            <w:top w:val="none" w:sz="0" w:space="0" w:color="auto"/>
            <w:left w:val="none" w:sz="0" w:space="0" w:color="auto"/>
            <w:bottom w:val="none" w:sz="0" w:space="0" w:color="auto"/>
            <w:right w:val="none" w:sz="0" w:space="0" w:color="auto"/>
          </w:divBdr>
        </w:div>
        <w:div w:id="769855089">
          <w:marLeft w:val="0"/>
          <w:marRight w:val="0"/>
          <w:marTop w:val="0"/>
          <w:marBottom w:val="0"/>
          <w:divBdr>
            <w:top w:val="none" w:sz="0" w:space="0" w:color="auto"/>
            <w:left w:val="none" w:sz="0" w:space="0" w:color="auto"/>
            <w:bottom w:val="none" w:sz="0" w:space="0" w:color="auto"/>
            <w:right w:val="none" w:sz="0" w:space="0" w:color="auto"/>
          </w:divBdr>
        </w:div>
        <w:div w:id="103576805">
          <w:marLeft w:val="0"/>
          <w:marRight w:val="0"/>
          <w:marTop w:val="0"/>
          <w:marBottom w:val="0"/>
          <w:divBdr>
            <w:top w:val="none" w:sz="0" w:space="0" w:color="auto"/>
            <w:left w:val="none" w:sz="0" w:space="0" w:color="auto"/>
            <w:bottom w:val="none" w:sz="0" w:space="0" w:color="auto"/>
            <w:right w:val="none" w:sz="0" w:space="0" w:color="auto"/>
          </w:divBdr>
        </w:div>
        <w:div w:id="434176864">
          <w:marLeft w:val="0"/>
          <w:marRight w:val="0"/>
          <w:marTop w:val="0"/>
          <w:marBottom w:val="0"/>
          <w:divBdr>
            <w:top w:val="none" w:sz="0" w:space="0" w:color="auto"/>
            <w:left w:val="none" w:sz="0" w:space="0" w:color="auto"/>
            <w:bottom w:val="none" w:sz="0" w:space="0" w:color="auto"/>
            <w:right w:val="none" w:sz="0" w:space="0" w:color="auto"/>
          </w:divBdr>
        </w:div>
        <w:div w:id="8026270">
          <w:marLeft w:val="0"/>
          <w:marRight w:val="0"/>
          <w:marTop w:val="0"/>
          <w:marBottom w:val="0"/>
          <w:divBdr>
            <w:top w:val="none" w:sz="0" w:space="0" w:color="auto"/>
            <w:left w:val="none" w:sz="0" w:space="0" w:color="auto"/>
            <w:bottom w:val="none" w:sz="0" w:space="0" w:color="auto"/>
            <w:right w:val="none" w:sz="0" w:space="0" w:color="auto"/>
          </w:divBdr>
        </w:div>
        <w:div w:id="28915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ietimonaujienos.lt/respublikinis-ilgalaikis-prevencinis-projektas-zaidimai-moko/" TargetMode="External"/><Relationship Id="rId13" Type="http://schemas.openxmlformats.org/officeDocument/2006/relationships/hyperlink" Target="https://marijampolesdarzelis.lt/projektas-zaliasis-rastinguma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arijampolesdarzelis.lt/projektas-emocinio-rastingumo-stiprinimo-program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ijampolesdarzelis.lt/projektas-sekmingos-partnerystes-link-universalaus-dizaino-kontekst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arijampolesdarzelis.lt/europos-socialinio-fondo-agentura-esfa-projektas-ikimokyklinio-ugdymo-gerinimas-i-etapa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ions-quest.lt/laikas-kartu/" TargetMode="External"/><Relationship Id="rId14" Type="http://schemas.openxmlformats.org/officeDocument/2006/relationships/hyperlink" Target="https://marijampolesdarzelis.lt/visos-dienos-mokyklos-erdviu-sukurimas-ir-pritaikymas-marijampoles-savivaldybes-vaiku-lopseliuose-darzeliuo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9FF4C-B860-4FAF-9FD7-392B88E6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24331</Words>
  <Characters>13870</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2026-01-20T14:07:00Z</dcterms:created>
  <dcterms:modified xsi:type="dcterms:W3CDTF">2026-01-20T14:36:00Z</dcterms:modified>
</cp:coreProperties>
</file>